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B463" w14:textId="64CD8023" w:rsidR="00771580" w:rsidRDefault="00771580" w:rsidP="00E44F0B">
      <w:pPr>
        <w:jc w:val="center"/>
        <w:rPr>
          <w:rFonts w:ascii="Calibri" w:hAnsi="Calibri"/>
          <w:b/>
          <w:bCs/>
          <w:sz w:val="32"/>
          <w:szCs w:val="22"/>
          <w:lang w:val="lt-LT"/>
        </w:rPr>
      </w:pPr>
      <w:r>
        <w:rPr>
          <w:noProof/>
          <w:color w:val="1F497D"/>
        </w:rPr>
        <w:drawing>
          <wp:anchor distT="0" distB="0" distL="114300" distR="114300" simplePos="0" relativeHeight="251659264" behindDoc="0" locked="0" layoutInCell="1" allowOverlap="1" wp14:anchorId="2FBC6183" wp14:editId="6FC92708">
            <wp:simplePos x="0" y="0"/>
            <wp:positionH relativeFrom="column">
              <wp:posOffset>2386937</wp:posOffset>
            </wp:positionH>
            <wp:positionV relativeFrom="paragraph">
              <wp:posOffset>172085</wp:posOffset>
            </wp:positionV>
            <wp:extent cx="934720" cy="942975"/>
            <wp:effectExtent l="0" t="0" r="0" b="952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3472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1C5FC3" w14:textId="28C691A0" w:rsidR="00D1014B" w:rsidRDefault="00D1014B" w:rsidP="00E44F0B">
      <w:pPr>
        <w:jc w:val="center"/>
        <w:rPr>
          <w:rFonts w:ascii="Calibri" w:hAnsi="Calibri"/>
          <w:b/>
          <w:bCs/>
          <w:sz w:val="32"/>
          <w:szCs w:val="22"/>
          <w:lang w:val="lt-LT"/>
        </w:rPr>
      </w:pPr>
      <w:r>
        <w:rPr>
          <w:rFonts w:ascii="Calibri" w:hAnsi="Calibri"/>
          <w:b/>
          <w:bCs/>
          <w:sz w:val="32"/>
          <w:szCs w:val="22"/>
          <w:lang w:val="lt-LT"/>
        </w:rPr>
        <w:t>V</w:t>
      </w:r>
      <w:r w:rsidRPr="00D1014B">
        <w:rPr>
          <w:rFonts w:ascii="Calibri" w:hAnsi="Calibri"/>
          <w:b/>
          <w:bCs/>
          <w:sz w:val="32"/>
          <w:szCs w:val="22"/>
          <w:lang w:val="lt-LT"/>
        </w:rPr>
        <w:t>alstybinio lygio civilinės saugos funkcinės pratybos</w:t>
      </w:r>
      <w:r w:rsidR="00B37B7D">
        <w:rPr>
          <w:rFonts w:ascii="Calibri" w:hAnsi="Calibri"/>
          <w:b/>
          <w:bCs/>
          <w:sz w:val="32"/>
          <w:szCs w:val="22"/>
          <w:lang w:val="lt-LT"/>
        </w:rPr>
        <w:t xml:space="preserve"> </w:t>
      </w:r>
      <w:r w:rsidRPr="00D1014B">
        <w:rPr>
          <w:rFonts w:ascii="Calibri" w:hAnsi="Calibri"/>
          <w:b/>
          <w:bCs/>
          <w:sz w:val="32"/>
          <w:szCs w:val="22"/>
          <w:lang w:val="lt-LT"/>
        </w:rPr>
        <w:t>,,Civilinės saugos sistemos subjektų veiksmai įvykus branduolinei avarijai Baltarusijos Respublikos teritorijoje esančioje atominėje elektrinėje“</w:t>
      </w:r>
    </w:p>
    <w:p w14:paraId="40668445" w14:textId="603E7BB3" w:rsidR="00E44F0B" w:rsidRDefault="00E44F0B" w:rsidP="00E44F0B">
      <w:pPr>
        <w:jc w:val="center"/>
      </w:pPr>
      <w:r>
        <w:rPr>
          <w:rFonts w:ascii="Calibri" w:hAnsi="Calibri"/>
          <w:b/>
          <w:bCs/>
          <w:sz w:val="32"/>
          <w:szCs w:val="22"/>
          <w:lang w:val="lt-LT"/>
        </w:rPr>
        <w:t>PAGRINDINIAI PRATYBŲ FAKTAI IR SKAIČIAI</w:t>
      </w:r>
    </w:p>
    <w:p w14:paraId="57524618" w14:textId="788187CF" w:rsidR="00202EAB" w:rsidRPr="00FE4A69" w:rsidRDefault="001F646B" w:rsidP="00E44F0B">
      <w:pPr>
        <w:spacing w:after="0"/>
        <w:jc w:val="both"/>
        <w:rPr>
          <w:rFonts w:ascii="Calibri" w:eastAsia="Calibri" w:hAnsi="Calibri" w:cs="Calibri"/>
          <w:b/>
          <w:sz w:val="28"/>
          <w:szCs w:val="28"/>
          <w:lang w:val="lt-LT"/>
        </w:rPr>
      </w:pPr>
      <w:r w:rsidRPr="00FE4A69">
        <w:rPr>
          <w:rFonts w:ascii="Calibri" w:eastAsia="Calibri" w:hAnsi="Calibri" w:cs="Calibri"/>
          <w:b/>
          <w:sz w:val="28"/>
          <w:szCs w:val="28"/>
          <w:lang w:val="lt-LT"/>
        </w:rPr>
        <w:t>Pratybose dalyvau</w:t>
      </w:r>
      <w:r w:rsidR="00202EAB" w:rsidRPr="00FE4A69">
        <w:rPr>
          <w:rFonts w:ascii="Calibri" w:eastAsia="Calibri" w:hAnsi="Calibri" w:cs="Calibri"/>
          <w:b/>
          <w:sz w:val="28"/>
          <w:szCs w:val="28"/>
          <w:lang w:val="lt-LT"/>
        </w:rPr>
        <w:t>ja</w:t>
      </w:r>
      <w:r w:rsidR="001F09B9">
        <w:rPr>
          <w:rFonts w:ascii="Calibri" w:eastAsia="Calibri" w:hAnsi="Calibri" w:cs="Calibri"/>
          <w:b/>
          <w:sz w:val="28"/>
          <w:szCs w:val="28"/>
          <w:lang w:val="lt-LT"/>
        </w:rPr>
        <w:t xml:space="preserve"> civilinės saugos sistemos subjektai</w:t>
      </w:r>
      <w:r w:rsidR="00202EAB" w:rsidRPr="00FE4A69">
        <w:rPr>
          <w:rFonts w:ascii="Calibri" w:eastAsia="Calibri" w:hAnsi="Calibri" w:cs="Calibri"/>
          <w:b/>
          <w:sz w:val="28"/>
          <w:szCs w:val="28"/>
          <w:lang w:val="lt-LT"/>
        </w:rPr>
        <w:t>:</w:t>
      </w:r>
    </w:p>
    <w:p w14:paraId="62B0D5BF" w14:textId="74000E97" w:rsidR="00D1014B" w:rsidRDefault="00D1014B" w:rsidP="00E44F0B">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18 savivaldybių</w:t>
      </w:r>
    </w:p>
    <w:p w14:paraId="413CAD8B" w14:textId="553066A6" w:rsidR="00D1014B" w:rsidRDefault="00D1014B" w:rsidP="00E44F0B">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1</w:t>
      </w:r>
      <w:r w:rsidR="002E2156">
        <w:rPr>
          <w:rFonts w:ascii="Calibri" w:eastAsia="Calibri" w:hAnsi="Calibri" w:cs="Calibri"/>
          <w:bCs/>
          <w:sz w:val="28"/>
          <w:szCs w:val="28"/>
          <w:lang w:val="lt-LT"/>
        </w:rPr>
        <w:t>1</w:t>
      </w:r>
      <w:r>
        <w:rPr>
          <w:rFonts w:ascii="Calibri" w:eastAsia="Calibri" w:hAnsi="Calibri" w:cs="Calibri"/>
          <w:bCs/>
          <w:sz w:val="28"/>
          <w:szCs w:val="28"/>
          <w:lang w:val="lt-LT"/>
        </w:rPr>
        <w:t xml:space="preserve"> ministerijų</w:t>
      </w:r>
    </w:p>
    <w:p w14:paraId="213A0653" w14:textId="0B35F45D" w:rsidR="00D1014B" w:rsidRDefault="00D1014B" w:rsidP="00E44F0B">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5 nevyriausybinės organizacijos</w:t>
      </w:r>
    </w:p>
    <w:p w14:paraId="01A0364B" w14:textId="57AFE1B4" w:rsidR="00D1014B" w:rsidRDefault="001F09B9" w:rsidP="00E44F0B">
      <w:pPr>
        <w:spacing w:after="0"/>
        <w:jc w:val="both"/>
        <w:rPr>
          <w:rFonts w:ascii="Calibri" w:eastAsia="Calibri" w:hAnsi="Calibri" w:cs="Calibri"/>
          <w:bCs/>
          <w:sz w:val="28"/>
          <w:szCs w:val="28"/>
          <w:lang w:val="lt-LT"/>
        </w:rPr>
      </w:pPr>
      <w:r w:rsidRPr="00FE4A69">
        <w:rPr>
          <w:rFonts w:ascii="Calibri" w:eastAsia="Calibri" w:hAnsi="Calibri" w:cs="Calibri"/>
          <w:bCs/>
          <w:sz w:val="28"/>
          <w:szCs w:val="28"/>
          <w:lang w:val="lt-LT"/>
        </w:rPr>
        <w:t>5 valstybės institucijos turinčios civilinės saugos sistemos pajėgas</w:t>
      </w:r>
    </w:p>
    <w:p w14:paraId="51870468" w14:textId="1057568E" w:rsidR="00D1014B" w:rsidRDefault="00D1014B" w:rsidP="00E44F0B">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3 radiacinio užterštumo tyrimo laboratorijos</w:t>
      </w:r>
    </w:p>
    <w:p w14:paraId="431B3AB9" w14:textId="3625EB20" w:rsidR="00202EAB" w:rsidRPr="00FE4A69" w:rsidRDefault="00D951BB" w:rsidP="00E44F0B">
      <w:pPr>
        <w:spacing w:after="0"/>
        <w:jc w:val="both"/>
        <w:rPr>
          <w:rFonts w:ascii="Calibri" w:eastAsia="Calibri" w:hAnsi="Calibri" w:cs="Calibri"/>
          <w:bCs/>
          <w:sz w:val="28"/>
          <w:szCs w:val="28"/>
          <w:lang w:val="lt-LT"/>
        </w:rPr>
      </w:pPr>
      <w:r w:rsidRPr="00FE4A69">
        <w:rPr>
          <w:rFonts w:ascii="Calibri" w:eastAsia="Calibri" w:hAnsi="Calibri" w:cs="Calibri"/>
          <w:bCs/>
          <w:sz w:val="28"/>
          <w:szCs w:val="28"/>
          <w:lang w:val="lt-LT"/>
        </w:rPr>
        <w:t>3</w:t>
      </w:r>
      <w:r w:rsidR="002E2156">
        <w:rPr>
          <w:rFonts w:ascii="Calibri" w:eastAsia="Calibri" w:hAnsi="Calibri" w:cs="Calibri"/>
          <w:bCs/>
          <w:sz w:val="28"/>
          <w:szCs w:val="28"/>
          <w:lang w:val="lt-LT"/>
        </w:rPr>
        <w:t>6</w:t>
      </w:r>
      <w:r w:rsidR="00202EAB" w:rsidRPr="00FE4A69">
        <w:rPr>
          <w:rFonts w:ascii="Calibri" w:eastAsia="Calibri" w:hAnsi="Calibri" w:cs="Calibri"/>
          <w:bCs/>
          <w:sz w:val="28"/>
          <w:szCs w:val="28"/>
          <w:lang w:val="lt-LT"/>
        </w:rPr>
        <w:t xml:space="preserve"> ekstremaliųjų situacijų operacijų centrai (18 iš jų savivaldybių, </w:t>
      </w:r>
      <w:r w:rsidRPr="00FE4A69">
        <w:rPr>
          <w:rFonts w:ascii="Calibri" w:eastAsia="Calibri" w:hAnsi="Calibri" w:cs="Calibri"/>
          <w:bCs/>
          <w:sz w:val="28"/>
          <w:szCs w:val="28"/>
          <w:lang w:val="lt-LT"/>
        </w:rPr>
        <w:t>1</w:t>
      </w:r>
      <w:r w:rsidR="002E2156">
        <w:rPr>
          <w:rFonts w:ascii="Calibri" w:eastAsia="Calibri" w:hAnsi="Calibri" w:cs="Calibri"/>
          <w:bCs/>
          <w:sz w:val="28"/>
          <w:szCs w:val="28"/>
          <w:lang w:val="lt-LT"/>
        </w:rPr>
        <w:t>8</w:t>
      </w:r>
      <w:r w:rsidR="00202EAB" w:rsidRPr="00FE4A69">
        <w:rPr>
          <w:rFonts w:ascii="Calibri" w:eastAsia="Calibri" w:hAnsi="Calibri" w:cs="Calibri"/>
          <w:bCs/>
          <w:sz w:val="28"/>
          <w:szCs w:val="28"/>
          <w:lang w:val="lt-LT"/>
        </w:rPr>
        <w:t xml:space="preserve"> valstybės institucijų)</w:t>
      </w:r>
    </w:p>
    <w:p w14:paraId="2BFE318A" w14:textId="77777777" w:rsidR="002F6727" w:rsidRPr="00FE4A69" w:rsidRDefault="002F6727" w:rsidP="002F6727">
      <w:pPr>
        <w:spacing w:after="0"/>
        <w:jc w:val="both"/>
        <w:rPr>
          <w:rFonts w:ascii="Calibri" w:eastAsia="Calibri" w:hAnsi="Calibri" w:cs="Calibri"/>
          <w:b/>
          <w:sz w:val="28"/>
          <w:szCs w:val="28"/>
          <w:lang w:val="lt-LT"/>
        </w:rPr>
      </w:pPr>
    </w:p>
    <w:p w14:paraId="4779A253" w14:textId="453C0E52" w:rsidR="002F6727" w:rsidRPr="00FE4A69" w:rsidRDefault="002F6727" w:rsidP="002F6727">
      <w:pPr>
        <w:spacing w:after="0"/>
        <w:jc w:val="both"/>
        <w:rPr>
          <w:rFonts w:ascii="Calibri" w:eastAsia="Calibri" w:hAnsi="Calibri" w:cs="Calibri"/>
          <w:b/>
          <w:sz w:val="28"/>
          <w:szCs w:val="28"/>
          <w:lang w:val="lt-LT"/>
        </w:rPr>
      </w:pPr>
      <w:r w:rsidRPr="00FE4A69">
        <w:rPr>
          <w:rFonts w:ascii="Calibri" w:eastAsia="Calibri" w:hAnsi="Calibri" w:cs="Calibri"/>
          <w:b/>
          <w:sz w:val="28"/>
          <w:szCs w:val="28"/>
          <w:lang w:val="lt-LT"/>
        </w:rPr>
        <w:t>Dalyviai:</w:t>
      </w:r>
    </w:p>
    <w:p w14:paraId="205524AB" w14:textId="456D6868" w:rsidR="002F6727" w:rsidRPr="00FE4A69" w:rsidRDefault="001F09B9" w:rsidP="002F6727">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4</w:t>
      </w:r>
      <w:r w:rsidR="0097752A">
        <w:rPr>
          <w:rFonts w:ascii="Calibri" w:eastAsia="Calibri" w:hAnsi="Calibri" w:cs="Calibri"/>
          <w:bCs/>
          <w:sz w:val="28"/>
          <w:szCs w:val="28"/>
          <w:lang w:val="lt-LT"/>
        </w:rPr>
        <w:t>45</w:t>
      </w:r>
      <w:r w:rsidR="002F6727" w:rsidRPr="00FE4A69">
        <w:rPr>
          <w:rFonts w:ascii="Calibri" w:eastAsia="Calibri" w:hAnsi="Calibri" w:cs="Calibri"/>
          <w:bCs/>
          <w:sz w:val="28"/>
          <w:szCs w:val="28"/>
          <w:lang w:val="lt-LT"/>
        </w:rPr>
        <w:t xml:space="preserve"> savanori</w:t>
      </w:r>
      <w:r w:rsidR="00E82179">
        <w:rPr>
          <w:rFonts w:ascii="Calibri" w:eastAsia="Calibri" w:hAnsi="Calibri" w:cs="Calibri"/>
          <w:bCs/>
          <w:sz w:val="28"/>
          <w:szCs w:val="28"/>
          <w:lang w:val="lt-LT"/>
        </w:rPr>
        <w:t>ų</w:t>
      </w:r>
      <w:r w:rsidR="002F6727" w:rsidRPr="00FE4A69">
        <w:rPr>
          <w:rFonts w:ascii="Calibri" w:eastAsia="Calibri" w:hAnsi="Calibri" w:cs="Calibri"/>
          <w:bCs/>
          <w:sz w:val="28"/>
          <w:szCs w:val="28"/>
          <w:lang w:val="lt-LT"/>
        </w:rPr>
        <w:t xml:space="preserve"> statist</w:t>
      </w:r>
      <w:r w:rsidR="00E82179">
        <w:rPr>
          <w:rFonts w:ascii="Calibri" w:eastAsia="Calibri" w:hAnsi="Calibri" w:cs="Calibri"/>
          <w:bCs/>
          <w:sz w:val="28"/>
          <w:szCs w:val="28"/>
          <w:lang w:val="lt-LT"/>
        </w:rPr>
        <w:t>ų</w:t>
      </w:r>
    </w:p>
    <w:p w14:paraId="7D6C77C7" w14:textId="6731D501" w:rsidR="002F6727" w:rsidRDefault="0097752A" w:rsidP="002F6727">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325</w:t>
      </w:r>
      <w:r w:rsidR="002F6727" w:rsidRPr="00FE4A69">
        <w:rPr>
          <w:rFonts w:ascii="Calibri" w:eastAsia="Calibri" w:hAnsi="Calibri" w:cs="Calibri"/>
          <w:bCs/>
          <w:sz w:val="28"/>
          <w:szCs w:val="28"/>
          <w:lang w:val="lt-LT"/>
        </w:rPr>
        <w:t xml:space="preserve"> savivaldybių ir civilinės saugos </w:t>
      </w:r>
      <w:r w:rsidR="001207D4" w:rsidRPr="00FE4A69">
        <w:rPr>
          <w:rFonts w:ascii="Calibri" w:eastAsia="Calibri" w:hAnsi="Calibri" w:cs="Calibri"/>
          <w:bCs/>
          <w:sz w:val="28"/>
          <w:szCs w:val="28"/>
          <w:lang w:val="lt-LT"/>
        </w:rPr>
        <w:t xml:space="preserve">sistemos </w:t>
      </w:r>
      <w:r w:rsidR="002F6727" w:rsidRPr="00FE4A69">
        <w:rPr>
          <w:rFonts w:ascii="Calibri" w:eastAsia="Calibri" w:hAnsi="Calibri" w:cs="Calibri"/>
          <w:bCs/>
          <w:sz w:val="28"/>
          <w:szCs w:val="28"/>
          <w:lang w:val="lt-LT"/>
        </w:rPr>
        <w:t>pajėgų darbuotoj</w:t>
      </w:r>
      <w:r w:rsidR="00E82179">
        <w:rPr>
          <w:rFonts w:ascii="Calibri" w:eastAsia="Calibri" w:hAnsi="Calibri" w:cs="Calibri"/>
          <w:bCs/>
          <w:sz w:val="28"/>
          <w:szCs w:val="28"/>
          <w:lang w:val="lt-LT"/>
        </w:rPr>
        <w:t>ų</w:t>
      </w:r>
    </w:p>
    <w:p w14:paraId="4412FAA6" w14:textId="199BE924" w:rsidR="001F09B9" w:rsidRDefault="001F09B9" w:rsidP="002F6727">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5</w:t>
      </w:r>
      <w:r w:rsidR="0097752A">
        <w:rPr>
          <w:rFonts w:ascii="Calibri" w:eastAsia="Calibri" w:hAnsi="Calibri" w:cs="Calibri"/>
          <w:bCs/>
          <w:sz w:val="28"/>
          <w:szCs w:val="28"/>
          <w:lang w:val="lt-LT"/>
        </w:rPr>
        <w:t>7</w:t>
      </w:r>
      <w:r>
        <w:rPr>
          <w:rFonts w:ascii="Calibri" w:eastAsia="Calibri" w:hAnsi="Calibri" w:cs="Calibri"/>
          <w:bCs/>
          <w:sz w:val="28"/>
          <w:szCs w:val="28"/>
          <w:lang w:val="lt-LT"/>
        </w:rPr>
        <w:t>1 savivaldybių ir ministerijų operacijų centrų nari</w:t>
      </w:r>
      <w:r w:rsidR="00E82179">
        <w:rPr>
          <w:rFonts w:ascii="Calibri" w:eastAsia="Calibri" w:hAnsi="Calibri" w:cs="Calibri"/>
          <w:bCs/>
          <w:sz w:val="28"/>
          <w:szCs w:val="28"/>
          <w:lang w:val="lt-LT"/>
        </w:rPr>
        <w:t>ų</w:t>
      </w:r>
    </w:p>
    <w:p w14:paraId="22CC88ED" w14:textId="73D8A377" w:rsidR="001F09B9" w:rsidRPr="001F09B9" w:rsidRDefault="0097752A" w:rsidP="002F6727">
      <w:pPr>
        <w:spacing w:after="0"/>
        <w:jc w:val="both"/>
        <w:rPr>
          <w:rFonts w:ascii="Calibri" w:eastAsia="Calibri" w:hAnsi="Calibri" w:cs="Calibri"/>
          <w:b/>
          <w:sz w:val="28"/>
          <w:szCs w:val="28"/>
          <w:lang w:val="lt-LT"/>
        </w:rPr>
      </w:pPr>
      <w:r>
        <w:rPr>
          <w:rFonts w:ascii="Calibri" w:eastAsia="Calibri" w:hAnsi="Calibri" w:cs="Calibri"/>
          <w:b/>
          <w:sz w:val="28"/>
          <w:szCs w:val="28"/>
          <w:lang w:val="lt-LT"/>
        </w:rPr>
        <w:t>&gt;</w:t>
      </w:r>
      <w:r w:rsidR="001F09B9" w:rsidRPr="001F09B9">
        <w:rPr>
          <w:rFonts w:ascii="Calibri" w:eastAsia="Calibri" w:hAnsi="Calibri" w:cs="Calibri"/>
          <w:b/>
          <w:sz w:val="28"/>
          <w:szCs w:val="28"/>
          <w:lang w:val="lt-LT"/>
        </w:rPr>
        <w:t>130</w:t>
      </w:r>
      <w:r>
        <w:rPr>
          <w:rFonts w:ascii="Calibri" w:eastAsia="Calibri" w:hAnsi="Calibri" w:cs="Calibri"/>
          <w:b/>
          <w:sz w:val="28"/>
          <w:szCs w:val="28"/>
          <w:lang w:val="lt-LT"/>
        </w:rPr>
        <w:t>0</w:t>
      </w:r>
      <w:r w:rsidR="001F09B9" w:rsidRPr="001F09B9">
        <w:rPr>
          <w:rFonts w:ascii="Calibri" w:eastAsia="Calibri" w:hAnsi="Calibri" w:cs="Calibri"/>
          <w:b/>
          <w:sz w:val="28"/>
          <w:szCs w:val="28"/>
          <w:lang w:val="lt-LT"/>
        </w:rPr>
        <w:t xml:space="preserve"> pratybų dalyvių skaičius</w:t>
      </w:r>
    </w:p>
    <w:p w14:paraId="237B91C2" w14:textId="77777777" w:rsidR="002F6727" w:rsidRPr="00FE4A69" w:rsidRDefault="002F6727" w:rsidP="002F6727">
      <w:pPr>
        <w:spacing w:after="0"/>
        <w:jc w:val="both"/>
        <w:rPr>
          <w:rFonts w:ascii="Calibri" w:eastAsia="Calibri" w:hAnsi="Calibri" w:cs="Calibri"/>
          <w:b/>
          <w:sz w:val="28"/>
          <w:szCs w:val="28"/>
          <w:lang w:val="lt-LT"/>
        </w:rPr>
      </w:pPr>
    </w:p>
    <w:p w14:paraId="56938E00" w14:textId="77777777" w:rsidR="002F6727" w:rsidRPr="00FE4A69" w:rsidRDefault="002F6727" w:rsidP="002F6727">
      <w:pPr>
        <w:spacing w:after="0"/>
        <w:jc w:val="both"/>
        <w:rPr>
          <w:rFonts w:ascii="Calibri" w:eastAsia="Calibri" w:hAnsi="Calibri" w:cs="Calibri"/>
          <w:b/>
          <w:sz w:val="28"/>
          <w:szCs w:val="28"/>
          <w:lang w:val="lt-LT"/>
        </w:rPr>
      </w:pPr>
      <w:r w:rsidRPr="00FE4A69">
        <w:rPr>
          <w:rFonts w:ascii="Calibri" w:eastAsia="Calibri" w:hAnsi="Calibri" w:cs="Calibri"/>
          <w:b/>
          <w:sz w:val="28"/>
          <w:szCs w:val="28"/>
          <w:lang w:val="lt-LT"/>
        </w:rPr>
        <w:t>Pagrindinės tikrinamos funkcijos:</w:t>
      </w:r>
    </w:p>
    <w:p w14:paraId="7E8EC9C7" w14:textId="1A5E00BC"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Gyventojų avarinės apšvitos prognozių ir rekomendacijų dėl apsaugomųjų veiksmų taikymo teikimas gyventojams</w:t>
      </w:r>
    </w:p>
    <w:p w14:paraId="46DFD34D" w14:textId="77777777"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Gyventojų evakavimas</w:t>
      </w:r>
    </w:p>
    <w:p w14:paraId="13B9FC21" w14:textId="77777777"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Gyventojų sanitarinis švarinimas, radioaktyviųjų atliekų surinkimas</w:t>
      </w:r>
    </w:p>
    <w:p w14:paraId="610A3895" w14:textId="77777777"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Gyventojų apgyvendinimas kolektyvinės apsaugos statiniuose</w:t>
      </w:r>
    </w:p>
    <w:p w14:paraId="6029879D" w14:textId="77777777"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Gyventojams teikiama skubi medicininė pagalba, socialinė parama, psichologinė ir socialinė pagalba</w:t>
      </w:r>
    </w:p>
    <w:p w14:paraId="344489EC" w14:textId="77777777"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Antžeminė žvalgyba</w:t>
      </w:r>
    </w:p>
    <w:p w14:paraId="446BEE30" w14:textId="77777777"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Žvalgyba iš oro</w:t>
      </w:r>
    </w:p>
    <w:p w14:paraId="7B9D7DE7" w14:textId="77777777"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Aplinkos dezaktyvavimas</w:t>
      </w:r>
    </w:p>
    <w:p w14:paraId="63F3F848" w14:textId="77777777"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Maisto produktų, jų žaliavų, geriamojo vandens, pašarų ir žaliavų kontrolė</w:t>
      </w:r>
    </w:p>
    <w:p w14:paraId="7342C841" w14:textId="2188DB9E" w:rsidR="00830076" w:rsidRPr="00FE4A69" w:rsidRDefault="00830076" w:rsidP="00830076">
      <w:pPr>
        <w:pStyle w:val="ListParagraph"/>
        <w:numPr>
          <w:ilvl w:val="0"/>
          <w:numId w:val="28"/>
        </w:numPr>
        <w:spacing w:after="0"/>
        <w:rPr>
          <w:rFonts w:ascii="Calibri" w:eastAsia="Calibri" w:hAnsi="Calibri" w:cs="Calibri"/>
          <w:bCs/>
          <w:sz w:val="28"/>
          <w:szCs w:val="28"/>
          <w:lang w:val="lt-LT"/>
        </w:rPr>
      </w:pPr>
      <w:r w:rsidRPr="00FE4A69">
        <w:rPr>
          <w:rFonts w:ascii="Calibri" w:eastAsia="Calibri" w:hAnsi="Calibri" w:cs="Calibri"/>
          <w:bCs/>
          <w:sz w:val="28"/>
          <w:szCs w:val="28"/>
          <w:lang w:val="lt-LT"/>
        </w:rPr>
        <w:t>Valstybės rezervo civilinės saugos priemonių atsargų panaudojimas</w:t>
      </w:r>
    </w:p>
    <w:p w14:paraId="56D61D35" w14:textId="6F2B5E0E" w:rsidR="00830076" w:rsidRPr="00FE4A69" w:rsidRDefault="00830076" w:rsidP="002F6727">
      <w:pPr>
        <w:spacing w:after="0"/>
        <w:jc w:val="both"/>
        <w:rPr>
          <w:rFonts w:ascii="Calibri" w:eastAsia="Calibri" w:hAnsi="Calibri" w:cs="Calibri"/>
          <w:bCs/>
          <w:sz w:val="28"/>
          <w:szCs w:val="28"/>
          <w:lang w:val="lt-LT"/>
        </w:rPr>
      </w:pPr>
    </w:p>
    <w:p w14:paraId="0B5257D5" w14:textId="57F3BEDA" w:rsidR="002F6727" w:rsidRPr="00FE4A69" w:rsidRDefault="002F6727" w:rsidP="00E44F0B">
      <w:pPr>
        <w:spacing w:after="0"/>
        <w:jc w:val="both"/>
        <w:rPr>
          <w:rFonts w:ascii="Calibri" w:eastAsia="Calibri" w:hAnsi="Calibri" w:cs="Calibri"/>
          <w:b/>
          <w:sz w:val="28"/>
          <w:szCs w:val="28"/>
          <w:lang w:val="lt-LT"/>
        </w:rPr>
      </w:pPr>
      <w:r w:rsidRPr="00FE4A69">
        <w:rPr>
          <w:rFonts w:ascii="Calibri" w:eastAsia="Calibri" w:hAnsi="Calibri" w:cs="Calibri"/>
          <w:b/>
          <w:sz w:val="28"/>
          <w:szCs w:val="28"/>
          <w:lang w:val="lt-LT"/>
        </w:rPr>
        <w:lastRenderedPageBreak/>
        <w:t>Svarbūs skaičiai:</w:t>
      </w:r>
    </w:p>
    <w:p w14:paraId="3039DDEC" w14:textId="6BC9305A" w:rsidR="002F6727" w:rsidRDefault="00CD6D88" w:rsidP="00E44F0B">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7</w:t>
      </w:r>
      <w:r w:rsidR="00533911">
        <w:rPr>
          <w:rFonts w:ascii="Calibri" w:eastAsia="Calibri" w:hAnsi="Calibri" w:cs="Calibri"/>
          <w:bCs/>
          <w:sz w:val="28"/>
          <w:szCs w:val="28"/>
          <w:lang w:val="lt-LT"/>
        </w:rPr>
        <w:t>3</w:t>
      </w:r>
      <w:r w:rsidR="002F6727" w:rsidRPr="00FE4A69">
        <w:rPr>
          <w:rFonts w:ascii="Calibri" w:eastAsia="Calibri" w:hAnsi="Calibri" w:cs="Calibri"/>
          <w:bCs/>
          <w:sz w:val="28"/>
          <w:szCs w:val="28"/>
          <w:lang w:val="lt-LT"/>
        </w:rPr>
        <w:t xml:space="preserve"> vietos, kuriose vyks pratybų </w:t>
      </w:r>
      <w:r>
        <w:rPr>
          <w:rFonts w:ascii="Calibri" w:eastAsia="Calibri" w:hAnsi="Calibri" w:cs="Calibri"/>
          <w:bCs/>
          <w:sz w:val="28"/>
          <w:szCs w:val="28"/>
          <w:lang w:val="lt-LT"/>
        </w:rPr>
        <w:t xml:space="preserve">užduočių įgyvendinimo </w:t>
      </w:r>
      <w:r w:rsidR="002F6727" w:rsidRPr="00FE4A69">
        <w:rPr>
          <w:rFonts w:ascii="Calibri" w:eastAsia="Calibri" w:hAnsi="Calibri" w:cs="Calibri"/>
          <w:bCs/>
          <w:sz w:val="28"/>
          <w:szCs w:val="28"/>
          <w:lang w:val="lt-LT"/>
        </w:rPr>
        <w:t>veiksmai</w:t>
      </w:r>
    </w:p>
    <w:p w14:paraId="44F5E18B" w14:textId="37EFB0C4" w:rsidR="00CD6D88" w:rsidRDefault="00CD6D88" w:rsidP="00E44F0B">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36 vietos, kurios</w:t>
      </w:r>
      <w:r w:rsidR="009D0595">
        <w:rPr>
          <w:rFonts w:ascii="Calibri" w:eastAsia="Calibri" w:hAnsi="Calibri" w:cs="Calibri"/>
          <w:bCs/>
          <w:sz w:val="28"/>
          <w:szCs w:val="28"/>
          <w:lang w:val="lt-LT"/>
        </w:rPr>
        <w:t>e</w:t>
      </w:r>
      <w:r>
        <w:rPr>
          <w:rFonts w:ascii="Calibri" w:eastAsia="Calibri" w:hAnsi="Calibri" w:cs="Calibri"/>
          <w:bCs/>
          <w:sz w:val="28"/>
          <w:szCs w:val="28"/>
          <w:lang w:val="lt-LT"/>
        </w:rPr>
        <w:t xml:space="preserve"> praktiškai bus įgyvendinamos pratybų užduotys</w:t>
      </w:r>
    </w:p>
    <w:p w14:paraId="764A16E2" w14:textId="165D836C" w:rsidR="002F6727" w:rsidRPr="00FE4A69" w:rsidRDefault="002F6727" w:rsidP="00E44F0B">
      <w:pPr>
        <w:spacing w:after="0"/>
        <w:jc w:val="both"/>
        <w:rPr>
          <w:rFonts w:ascii="Calibri" w:eastAsia="Calibri" w:hAnsi="Calibri" w:cs="Calibri"/>
          <w:bCs/>
          <w:sz w:val="28"/>
          <w:szCs w:val="28"/>
          <w:lang w:val="lt-LT"/>
        </w:rPr>
      </w:pPr>
      <w:r w:rsidRPr="00FE4A69">
        <w:rPr>
          <w:rFonts w:ascii="Calibri" w:eastAsia="Calibri" w:hAnsi="Calibri" w:cs="Calibri"/>
          <w:bCs/>
          <w:sz w:val="28"/>
          <w:szCs w:val="28"/>
          <w:lang w:val="lt-LT"/>
        </w:rPr>
        <w:t>3</w:t>
      </w:r>
      <w:r w:rsidR="00CD6D88">
        <w:rPr>
          <w:rFonts w:ascii="Calibri" w:eastAsia="Calibri" w:hAnsi="Calibri" w:cs="Calibri"/>
          <w:bCs/>
          <w:sz w:val="28"/>
          <w:szCs w:val="28"/>
          <w:lang w:val="lt-LT"/>
        </w:rPr>
        <w:t>9</w:t>
      </w:r>
      <w:r w:rsidRPr="00FE4A69">
        <w:rPr>
          <w:rFonts w:ascii="Calibri" w:eastAsia="Calibri" w:hAnsi="Calibri" w:cs="Calibri"/>
          <w:bCs/>
          <w:sz w:val="28"/>
          <w:szCs w:val="28"/>
          <w:lang w:val="lt-LT"/>
        </w:rPr>
        <w:t xml:space="preserve"> pajėgumai, kurių veikla bus tikrinama pratybose</w:t>
      </w:r>
    </w:p>
    <w:p w14:paraId="3916005D" w14:textId="074D3EE4" w:rsidR="002F6727" w:rsidRPr="00FE4A69" w:rsidRDefault="002F6727" w:rsidP="00E44F0B">
      <w:pPr>
        <w:spacing w:after="0"/>
        <w:jc w:val="both"/>
        <w:rPr>
          <w:rFonts w:ascii="Calibri" w:eastAsia="Calibri" w:hAnsi="Calibri" w:cs="Calibri"/>
          <w:bCs/>
          <w:sz w:val="28"/>
          <w:szCs w:val="28"/>
          <w:lang w:val="lt-LT"/>
        </w:rPr>
      </w:pPr>
      <w:r w:rsidRPr="00FE4A69">
        <w:rPr>
          <w:rFonts w:ascii="Calibri" w:eastAsia="Calibri" w:hAnsi="Calibri" w:cs="Calibri"/>
          <w:bCs/>
          <w:sz w:val="28"/>
          <w:szCs w:val="28"/>
          <w:lang w:val="lt-LT"/>
        </w:rPr>
        <w:t>3</w:t>
      </w:r>
      <w:r w:rsidR="0097752A">
        <w:rPr>
          <w:rFonts w:ascii="Calibri" w:eastAsia="Calibri" w:hAnsi="Calibri" w:cs="Calibri"/>
          <w:bCs/>
          <w:sz w:val="28"/>
          <w:szCs w:val="28"/>
          <w:lang w:val="lt-LT"/>
        </w:rPr>
        <w:t>2</w:t>
      </w:r>
      <w:r w:rsidRPr="00FE4A69">
        <w:rPr>
          <w:rFonts w:ascii="Calibri" w:eastAsia="Calibri" w:hAnsi="Calibri" w:cs="Calibri"/>
          <w:bCs/>
          <w:sz w:val="28"/>
          <w:szCs w:val="28"/>
          <w:lang w:val="lt-LT"/>
        </w:rPr>
        <w:t xml:space="preserve"> maršrutai, kuriais bus pervežami savanoriai statistai</w:t>
      </w:r>
    </w:p>
    <w:p w14:paraId="24A20349" w14:textId="77777777" w:rsidR="00CD6D88" w:rsidRPr="00FE4A69" w:rsidRDefault="00CD6D88" w:rsidP="00CD6D88">
      <w:pPr>
        <w:spacing w:after="0"/>
        <w:jc w:val="both"/>
        <w:rPr>
          <w:rFonts w:ascii="Calibri" w:eastAsia="Calibri" w:hAnsi="Calibri" w:cs="Calibri"/>
          <w:bCs/>
          <w:sz w:val="28"/>
          <w:szCs w:val="28"/>
          <w:lang w:val="lt-LT"/>
        </w:rPr>
      </w:pPr>
    </w:p>
    <w:p w14:paraId="7664D405" w14:textId="37145917" w:rsidR="00CD6D88" w:rsidRPr="00FE4A69" w:rsidRDefault="00CD6D88" w:rsidP="00CD6D88">
      <w:pPr>
        <w:spacing w:after="0"/>
        <w:jc w:val="both"/>
        <w:rPr>
          <w:rFonts w:ascii="Calibri" w:eastAsia="Calibri" w:hAnsi="Calibri" w:cs="Calibri"/>
          <w:b/>
          <w:sz w:val="28"/>
          <w:szCs w:val="28"/>
          <w:lang w:val="lt-LT"/>
        </w:rPr>
      </w:pPr>
      <w:r>
        <w:rPr>
          <w:rFonts w:ascii="Calibri" w:eastAsia="Calibri" w:hAnsi="Calibri" w:cs="Calibri"/>
          <w:b/>
          <w:sz w:val="28"/>
          <w:szCs w:val="28"/>
          <w:lang w:val="lt-LT"/>
        </w:rPr>
        <w:t>Pratybų data ir trukmė</w:t>
      </w:r>
      <w:r w:rsidRPr="00FE4A69">
        <w:rPr>
          <w:rFonts w:ascii="Calibri" w:eastAsia="Calibri" w:hAnsi="Calibri" w:cs="Calibri"/>
          <w:b/>
          <w:sz w:val="28"/>
          <w:szCs w:val="28"/>
          <w:lang w:val="lt-LT"/>
        </w:rPr>
        <w:t>:</w:t>
      </w:r>
    </w:p>
    <w:p w14:paraId="0724CAC5" w14:textId="15C234C3" w:rsidR="00CD6D88" w:rsidRDefault="00CD6D88" w:rsidP="00CD6D88">
      <w:pPr>
        <w:spacing w:after="0"/>
        <w:jc w:val="both"/>
        <w:rPr>
          <w:rFonts w:ascii="Calibri" w:eastAsia="Calibri" w:hAnsi="Calibri" w:cs="Calibri"/>
          <w:bCs/>
          <w:sz w:val="28"/>
          <w:szCs w:val="28"/>
          <w:lang w:val="lt-LT"/>
        </w:rPr>
      </w:pPr>
      <w:r>
        <w:rPr>
          <w:rFonts w:ascii="Calibri" w:eastAsia="Calibri" w:hAnsi="Calibri" w:cs="Calibri"/>
          <w:bCs/>
          <w:sz w:val="28"/>
          <w:szCs w:val="28"/>
          <w:lang w:val="lt-LT"/>
        </w:rPr>
        <w:t xml:space="preserve">2022-06-22, </w:t>
      </w:r>
      <w:r w:rsidR="0097752A">
        <w:rPr>
          <w:rFonts w:ascii="Calibri" w:eastAsia="Calibri" w:hAnsi="Calibri" w:cs="Calibri"/>
          <w:bCs/>
          <w:sz w:val="28"/>
          <w:szCs w:val="28"/>
          <w:lang w:val="lt-LT"/>
        </w:rPr>
        <w:t>10-17 val.</w:t>
      </w:r>
    </w:p>
    <w:p w14:paraId="04443C03" w14:textId="559A1951" w:rsidR="00E44F0B" w:rsidRDefault="00E44F0B" w:rsidP="00E44F0B">
      <w:pPr>
        <w:spacing w:after="0"/>
        <w:jc w:val="both"/>
        <w:rPr>
          <w:rFonts w:ascii="Calibri" w:eastAsia="Calibri" w:hAnsi="Calibri" w:cs="Calibri"/>
          <w:b/>
          <w:sz w:val="28"/>
          <w:szCs w:val="28"/>
          <w:lang w:val="lt-LT"/>
        </w:rPr>
      </w:pPr>
    </w:p>
    <w:p w14:paraId="13CA2693" w14:textId="45D20147" w:rsidR="00CD6D88" w:rsidRDefault="00CD6D88" w:rsidP="00E44F0B">
      <w:pPr>
        <w:spacing w:after="0"/>
        <w:jc w:val="both"/>
        <w:rPr>
          <w:rFonts w:ascii="Calibri" w:eastAsia="Calibri" w:hAnsi="Calibri" w:cs="Calibri"/>
          <w:b/>
          <w:sz w:val="28"/>
          <w:szCs w:val="28"/>
          <w:lang w:val="lt-LT"/>
        </w:rPr>
      </w:pPr>
      <w:r>
        <w:rPr>
          <w:rFonts w:ascii="Calibri" w:eastAsia="Calibri" w:hAnsi="Calibri" w:cs="Calibri"/>
          <w:b/>
          <w:sz w:val="28"/>
          <w:szCs w:val="28"/>
          <w:lang w:val="lt-LT"/>
        </w:rPr>
        <w:t>Pratybų vietų ir veiksmų žemėlapis:</w:t>
      </w:r>
    </w:p>
    <w:p w14:paraId="4AB17960" w14:textId="49985FEB" w:rsidR="00125E9B" w:rsidRDefault="004B4CDE" w:rsidP="00E44F0B">
      <w:pPr>
        <w:spacing w:after="0"/>
        <w:jc w:val="both"/>
        <w:rPr>
          <w:rFonts w:ascii="Calibri" w:eastAsia="Calibri" w:hAnsi="Calibri" w:cs="Calibri"/>
          <w:b/>
          <w:sz w:val="28"/>
          <w:szCs w:val="28"/>
          <w:lang w:val="lt-LT"/>
        </w:rPr>
      </w:pPr>
      <w:hyperlink r:id="rId13" w:history="1">
        <w:r w:rsidR="00125E9B" w:rsidRPr="001134F3">
          <w:rPr>
            <w:rStyle w:val="Hyperlink"/>
            <w:rFonts w:ascii="Calibri" w:eastAsia="Calibri" w:hAnsi="Calibri" w:cs="Calibri"/>
            <w:b/>
            <w:sz w:val="28"/>
            <w:szCs w:val="28"/>
            <w:lang w:val="lt-LT"/>
          </w:rPr>
          <w:t>https://www.google.com/maps/d/u/1/edit?mid=1EiDSsbVsl3OcJbXKLv88hKFug89k8V0&amp;usp=sharing</w:t>
        </w:r>
      </w:hyperlink>
    </w:p>
    <w:p w14:paraId="5E173324" w14:textId="77777777" w:rsidR="00125E9B" w:rsidRDefault="00125E9B" w:rsidP="00E44F0B">
      <w:pPr>
        <w:spacing w:after="0"/>
        <w:jc w:val="both"/>
        <w:rPr>
          <w:rFonts w:ascii="Calibri" w:eastAsia="Calibri" w:hAnsi="Calibri" w:cs="Calibri"/>
          <w:b/>
          <w:sz w:val="28"/>
          <w:szCs w:val="28"/>
          <w:lang w:val="lt-LT"/>
        </w:rPr>
      </w:pPr>
    </w:p>
    <w:p w14:paraId="703ABB51" w14:textId="610C3332" w:rsidR="00125E9B" w:rsidRDefault="00B37B7D" w:rsidP="00E44F0B">
      <w:pPr>
        <w:spacing w:after="0"/>
        <w:jc w:val="both"/>
        <w:rPr>
          <w:rFonts w:ascii="Calibri" w:eastAsia="Calibri" w:hAnsi="Calibri" w:cs="Calibri"/>
          <w:b/>
          <w:sz w:val="28"/>
          <w:szCs w:val="28"/>
          <w:lang w:val="lt-LT"/>
        </w:rPr>
      </w:pPr>
      <w:r>
        <w:rPr>
          <w:rFonts w:ascii="Calibri" w:eastAsia="Calibri" w:hAnsi="Calibri" w:cs="Calibri"/>
          <w:b/>
          <w:sz w:val="28"/>
          <w:szCs w:val="28"/>
          <w:lang w:val="lt-LT"/>
        </w:rPr>
        <w:t>Siūlomos vietos VIP programai:</w:t>
      </w:r>
    </w:p>
    <w:p w14:paraId="2D3F38D9" w14:textId="06D9B260" w:rsidR="00B37B7D" w:rsidRDefault="00B50895" w:rsidP="00E44F0B">
      <w:pPr>
        <w:spacing w:after="0"/>
        <w:jc w:val="both"/>
        <w:rPr>
          <w:rFonts w:ascii="Calibri" w:eastAsia="Calibri" w:hAnsi="Calibri" w:cs="Calibri"/>
          <w:b/>
          <w:sz w:val="28"/>
          <w:szCs w:val="28"/>
          <w:lang w:val="lt-LT"/>
        </w:rPr>
      </w:pPr>
      <w:r w:rsidRPr="00B50895">
        <w:rPr>
          <w:noProof/>
        </w:rPr>
        <w:drawing>
          <wp:inline distT="0" distB="0" distL="0" distR="0" wp14:anchorId="3802CBD9" wp14:editId="36DE594B">
            <wp:extent cx="6115685" cy="4126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685" cy="4126230"/>
                    </a:xfrm>
                    <a:prstGeom prst="rect">
                      <a:avLst/>
                    </a:prstGeom>
                    <a:noFill/>
                    <a:ln>
                      <a:noFill/>
                    </a:ln>
                  </pic:spPr>
                </pic:pic>
              </a:graphicData>
            </a:graphic>
          </wp:inline>
        </w:drawing>
      </w:r>
    </w:p>
    <w:p w14:paraId="2CC26D82" w14:textId="24660E88" w:rsidR="00B37B7D" w:rsidRDefault="00B37B7D" w:rsidP="00E44F0B">
      <w:pPr>
        <w:spacing w:after="0"/>
        <w:jc w:val="both"/>
        <w:rPr>
          <w:rFonts w:ascii="Calibri" w:eastAsia="Calibri" w:hAnsi="Calibri" w:cs="Calibri"/>
          <w:b/>
          <w:sz w:val="28"/>
          <w:szCs w:val="28"/>
          <w:lang w:val="lt-LT"/>
        </w:rPr>
      </w:pPr>
    </w:p>
    <w:p w14:paraId="7A482B07" w14:textId="3DA7B184" w:rsidR="00593725" w:rsidRDefault="00593725" w:rsidP="00E44F0B">
      <w:pPr>
        <w:spacing w:after="0"/>
        <w:jc w:val="both"/>
        <w:rPr>
          <w:rFonts w:ascii="Calibri" w:eastAsia="Calibri" w:hAnsi="Calibri" w:cs="Calibri"/>
          <w:b/>
          <w:sz w:val="28"/>
          <w:szCs w:val="28"/>
          <w:lang w:val="lt-LT"/>
        </w:rPr>
      </w:pPr>
    </w:p>
    <w:p w14:paraId="6551E619" w14:textId="6902EF78" w:rsidR="00593725" w:rsidRDefault="00593725" w:rsidP="00E44F0B">
      <w:pPr>
        <w:spacing w:after="0"/>
        <w:jc w:val="both"/>
        <w:rPr>
          <w:rFonts w:ascii="Calibri" w:eastAsia="Calibri" w:hAnsi="Calibri" w:cs="Calibri"/>
          <w:b/>
          <w:sz w:val="28"/>
          <w:szCs w:val="28"/>
          <w:lang w:val="lt-LT"/>
        </w:rPr>
      </w:pPr>
      <w:r>
        <w:rPr>
          <w:rFonts w:ascii="Calibri" w:eastAsia="Calibri" w:hAnsi="Calibri" w:cs="Calibri"/>
          <w:b/>
          <w:sz w:val="28"/>
          <w:szCs w:val="28"/>
          <w:lang w:val="lt-LT"/>
        </w:rPr>
        <w:t xml:space="preserve">Gyventojams </w:t>
      </w:r>
      <w:r w:rsidR="004F3E48">
        <w:rPr>
          <w:rFonts w:ascii="Calibri" w:eastAsia="Calibri" w:hAnsi="Calibri" w:cs="Calibri"/>
          <w:b/>
          <w:sz w:val="28"/>
          <w:szCs w:val="28"/>
          <w:lang w:val="lt-LT"/>
        </w:rPr>
        <w:t xml:space="preserve">siūloma </w:t>
      </w:r>
      <w:r>
        <w:rPr>
          <w:rFonts w:ascii="Calibri" w:eastAsia="Calibri" w:hAnsi="Calibri" w:cs="Calibri"/>
          <w:b/>
          <w:sz w:val="28"/>
          <w:szCs w:val="28"/>
          <w:lang w:val="lt-LT"/>
        </w:rPr>
        <w:t>viešin</w:t>
      </w:r>
      <w:r w:rsidR="004F3E48">
        <w:rPr>
          <w:rFonts w:ascii="Calibri" w:eastAsia="Calibri" w:hAnsi="Calibri" w:cs="Calibri"/>
          <w:b/>
          <w:sz w:val="28"/>
          <w:szCs w:val="28"/>
          <w:lang w:val="lt-LT"/>
        </w:rPr>
        <w:t>ti</w:t>
      </w:r>
      <w:r>
        <w:rPr>
          <w:rFonts w:ascii="Calibri" w:eastAsia="Calibri" w:hAnsi="Calibri" w:cs="Calibri"/>
          <w:b/>
          <w:sz w:val="28"/>
          <w:szCs w:val="28"/>
          <w:lang w:val="lt-LT"/>
        </w:rPr>
        <w:t xml:space="preserve"> informacij</w:t>
      </w:r>
      <w:r w:rsidR="004F3E48">
        <w:rPr>
          <w:rFonts w:ascii="Calibri" w:eastAsia="Calibri" w:hAnsi="Calibri" w:cs="Calibri"/>
          <w:b/>
          <w:sz w:val="28"/>
          <w:szCs w:val="28"/>
          <w:lang w:val="lt-LT"/>
        </w:rPr>
        <w:t>ą</w:t>
      </w:r>
      <w:r>
        <w:rPr>
          <w:rFonts w:ascii="Calibri" w:eastAsia="Calibri" w:hAnsi="Calibri" w:cs="Calibri"/>
          <w:b/>
          <w:sz w:val="28"/>
          <w:szCs w:val="28"/>
          <w:lang w:val="lt-LT"/>
        </w:rPr>
        <w:t xml:space="preserve"> žemėlapyje apie pratybų vietas ir veiksmus jose:</w:t>
      </w:r>
    </w:p>
    <w:p w14:paraId="260BA9D7" w14:textId="66121753" w:rsidR="00593725" w:rsidRDefault="004B4CDE" w:rsidP="00E44F0B">
      <w:pPr>
        <w:spacing w:after="0"/>
        <w:jc w:val="both"/>
        <w:rPr>
          <w:rFonts w:ascii="Calibri" w:eastAsia="Calibri" w:hAnsi="Calibri" w:cs="Calibri"/>
          <w:b/>
          <w:sz w:val="28"/>
          <w:szCs w:val="28"/>
          <w:lang w:val="lt-LT"/>
        </w:rPr>
      </w:pPr>
      <w:hyperlink r:id="rId15" w:history="1">
        <w:r w:rsidR="00593725" w:rsidRPr="00111CAD">
          <w:rPr>
            <w:rStyle w:val="Hyperlink"/>
            <w:rFonts w:ascii="Calibri" w:eastAsia="Calibri" w:hAnsi="Calibri" w:cs="Calibri"/>
            <w:b/>
            <w:sz w:val="28"/>
            <w:szCs w:val="28"/>
            <w:lang w:val="lt-LT"/>
          </w:rPr>
          <w:t>https://www.google.com/maps/d/u/1/edit?mid=1_sYujZcr6BBmhOzVglZY417oAbe8jjQ&amp;usp=sharing</w:t>
        </w:r>
      </w:hyperlink>
    </w:p>
    <w:p w14:paraId="34A03689" w14:textId="0158F9D8" w:rsidR="0097752A" w:rsidRDefault="0097752A" w:rsidP="00E44F0B">
      <w:pPr>
        <w:spacing w:after="0"/>
        <w:jc w:val="both"/>
        <w:rPr>
          <w:rFonts w:ascii="Calibri" w:eastAsia="Calibri" w:hAnsi="Calibri" w:cs="Calibri"/>
          <w:b/>
          <w:sz w:val="28"/>
          <w:szCs w:val="28"/>
          <w:lang w:val="lt-LT"/>
        </w:rPr>
      </w:pPr>
    </w:p>
    <w:p w14:paraId="4D757F4D" w14:textId="3CFC5798" w:rsidR="0097752A" w:rsidRDefault="0097752A">
      <w:pPr>
        <w:spacing w:after="0"/>
        <w:rPr>
          <w:rFonts w:ascii="Calibri" w:eastAsia="Calibri" w:hAnsi="Calibri" w:cs="Calibri"/>
          <w:b/>
          <w:sz w:val="28"/>
          <w:szCs w:val="28"/>
          <w:lang w:val="lt-LT"/>
        </w:rPr>
      </w:pPr>
      <w:r>
        <w:rPr>
          <w:rFonts w:ascii="Calibri" w:eastAsia="Calibri" w:hAnsi="Calibri" w:cs="Calibri"/>
          <w:b/>
          <w:sz w:val="28"/>
          <w:szCs w:val="28"/>
          <w:lang w:val="lt-LT"/>
        </w:rPr>
        <w:br w:type="page"/>
      </w:r>
    </w:p>
    <w:p w14:paraId="37B94786" w14:textId="77777777" w:rsidR="0097752A" w:rsidRDefault="0097752A" w:rsidP="00E44F0B">
      <w:pPr>
        <w:spacing w:after="0"/>
        <w:jc w:val="both"/>
        <w:rPr>
          <w:rFonts w:ascii="Calibri" w:eastAsia="Calibri" w:hAnsi="Calibri" w:cs="Calibri"/>
          <w:b/>
          <w:sz w:val="28"/>
          <w:szCs w:val="28"/>
          <w:lang w:val="lt-LT"/>
        </w:rPr>
      </w:pPr>
    </w:p>
    <w:p w14:paraId="643C057F" w14:textId="3058F520" w:rsidR="0097752A" w:rsidRDefault="0097752A" w:rsidP="00E44F0B">
      <w:pPr>
        <w:spacing w:after="0"/>
        <w:jc w:val="both"/>
        <w:rPr>
          <w:rFonts w:ascii="Calibri" w:eastAsia="Calibri" w:hAnsi="Calibri" w:cs="Calibri"/>
          <w:b/>
          <w:sz w:val="28"/>
          <w:szCs w:val="28"/>
          <w:lang w:val="lt-LT"/>
        </w:rPr>
      </w:pPr>
      <w:r>
        <w:rPr>
          <w:rFonts w:ascii="Calibri" w:eastAsia="Calibri" w:hAnsi="Calibri" w:cs="Calibri"/>
          <w:b/>
          <w:sz w:val="28"/>
          <w:szCs w:val="28"/>
          <w:lang w:val="lt-LT"/>
        </w:rPr>
        <w:t>Pratybų eiga (trumpai)</w:t>
      </w:r>
    </w:p>
    <w:p w14:paraId="71D251E6" w14:textId="2C9CE1C3" w:rsidR="0097752A" w:rsidRPr="007C58EC" w:rsidRDefault="0097752A" w:rsidP="00E44F0B">
      <w:pPr>
        <w:spacing w:after="0"/>
        <w:jc w:val="both"/>
        <w:rPr>
          <w:rFonts w:ascii="Calibri" w:eastAsia="Calibri" w:hAnsi="Calibri" w:cs="Calibri"/>
          <w:bCs/>
          <w:sz w:val="28"/>
          <w:szCs w:val="28"/>
          <w:lang w:val="lt-LT"/>
        </w:rPr>
      </w:pPr>
    </w:p>
    <w:p w14:paraId="198DBD66" w14:textId="165E0A8B" w:rsidR="0097752A" w:rsidRPr="007C58EC" w:rsidRDefault="0097752A" w:rsidP="00E44F0B">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 xml:space="preserve">10 val. </w:t>
      </w:r>
      <w:r w:rsidR="007C58EC" w:rsidRPr="007C58EC">
        <w:rPr>
          <w:rFonts w:ascii="Calibri" w:eastAsia="Calibri" w:hAnsi="Calibri" w:cs="Calibri"/>
          <w:bCs/>
          <w:sz w:val="28"/>
          <w:szCs w:val="28"/>
          <w:lang w:val="lt-LT"/>
        </w:rPr>
        <w:t>(pratybų pradžia)</w:t>
      </w:r>
    </w:p>
    <w:p w14:paraId="5635252B" w14:textId="5A4D7282" w:rsidR="0097752A" w:rsidRPr="007C58EC" w:rsidRDefault="0097752A" w:rsidP="00E44F0B">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VATESI išplatina informaciją apie įvykusią avariją Astravo AE</w:t>
      </w:r>
    </w:p>
    <w:p w14:paraId="571F7796" w14:textId="59F661AD" w:rsidR="0097752A" w:rsidRPr="007C58EC" w:rsidRDefault="0097752A" w:rsidP="00E44F0B">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VESK renkasi, siūlo LRV skelbti valstybės lygio ekstremaliąją situaciją</w:t>
      </w:r>
      <w:r w:rsidR="007C58EC" w:rsidRPr="007C58EC">
        <w:rPr>
          <w:rFonts w:ascii="Calibri" w:eastAsia="Calibri" w:hAnsi="Calibri" w:cs="Calibri"/>
          <w:bCs/>
          <w:sz w:val="28"/>
          <w:szCs w:val="28"/>
          <w:lang w:val="lt-LT"/>
        </w:rPr>
        <w:t xml:space="preserve"> ir operacijos vadovu skirti vidaus reikalų ministrą</w:t>
      </w:r>
    </w:p>
    <w:p w14:paraId="2454DAC1" w14:textId="514A0233" w:rsidR="0097752A" w:rsidRPr="007C58EC" w:rsidRDefault="007C58EC" w:rsidP="00E44F0B">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LRV nutarimu paskelbia valstybės lygio ekstremalią situaciją, Ministro Pirmininko potvarkiu operacijų vadovu skiriamas vidaus reikalų ministras</w:t>
      </w:r>
    </w:p>
    <w:p w14:paraId="7CD42CD4" w14:textId="3C6A8970" w:rsidR="0097752A" w:rsidRPr="007C58EC" w:rsidRDefault="007C58EC" w:rsidP="00E44F0B">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Operacijų vadovas išplatina sprendimą kuriame visoms institucijoms, įstaigoms ir savivaldybėms dalyvaujančioms pratybose nurodo užduotis, kurios atitinka pratybų uždavinius:</w:t>
      </w:r>
    </w:p>
    <w:p w14:paraId="17FE3887"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1. Lietuvos Respublikos sveikatos apsaugos ministerijai – organizuoti ir koordinuoti sveikatos priežiūros įstaigų veiklą teikiant pagalbą nukentėjusiems asmenims bei operatyviai parengti ir perduoti rekomendacijas dėl skydliaukės blokavimo jodu gyventojams taikymo Vyriausybės ekstremalių situacijų komisijai ir savivaldybių institucijoms;</w:t>
      </w:r>
    </w:p>
    <w:p w14:paraId="0ECB5C07"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2. Radiacinės saugos centrui: prognozuoti gyventojų avarinę apšvitą ir tuo pagrindu operatyviai rengti bei teikti valstybės ekstremaliųjų situacijų operacijų centrui rekomendacijas dėl skubiųjų apsaugomųjų veiksmų (gyventojų slėpimosi, evakavimo, dezaktyvavimo ir kt.) ir ankstyvųjų apsaugomųjų veiksmų (laikino gyventojų perkėlimo) taikymo;</w:t>
      </w:r>
    </w:p>
    <w:p w14:paraId="2A9628E0"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3. Valstybinės maisto ir veterinarijos tarnybai:  operatyviai parengti, atnaujinti ir perduoti savivaldybių institucijoms pasiūlymus dėl maisto produktų, geriamojo vandens ir pašarų apsaugos priemonių vykdymo organizavimo, veiksmų koordinavimą su Sveikatos apsaugos ministerija. Įvertinti maisto produktų, jų žaliavų, geriamojo vandens, pašarų ir žaliavų kontrolės atlikimo gebėjimus;</w:t>
      </w:r>
    </w:p>
    <w:p w14:paraId="5DAAD2EB"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4. Lietuvos Respublikos socialinės apsaugos ir darbo ministerijai, Sveikatos apsaugos ministerijai, Lietuvos Respublikos švietimo, mokslo ir sporto ministerijai: koordinuoti nevyriausybinių organizacijų veiksmus teikiant socialinę paramą, psichologinę ir socialinę pagalbą;</w:t>
      </w:r>
    </w:p>
    <w:p w14:paraId="7D6A6E63"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5. Lietuvos Respublikos susisiekimo ministerijai: organizuoti ir koordinuoti aplinkos dezaktyvavimą;</w:t>
      </w:r>
    </w:p>
    <w:p w14:paraId="7719D72E"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6. Lietuvos Respublikos žemės ūkio ministerijai: koordinuoti ir organizuoti žemės ūkio atkuriamąsias priemones bei bendradarbiavimą su Sveikatos apsaugos ministerija, Radiacinės saugos centru, Valstybine maisto ir veterinarijos tarnyba ir savivaldybės administracija;</w:t>
      </w:r>
    </w:p>
    <w:p w14:paraId="3560EC6F"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7. Švenčionių Vilniaus rajonų ir Vilniaus miesto savivaldybėms: operatyviai evakuoti gyventojus, organizuoti jų sanitarinį švarinimą, taip pat radioaktyviųjų atliekų surinkimo, jų saugojimo vietų įrengimo ir priežiūrą pagal galimybes;</w:t>
      </w:r>
    </w:p>
    <w:p w14:paraId="625B2761"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8. Organizuoti tarpinio evakavimo punktus šiose savivaldybėse:</w:t>
      </w:r>
    </w:p>
    <w:p w14:paraId="5E0291E6"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1.</w:t>
      </w:r>
      <w:r w:rsidRPr="007C58EC">
        <w:rPr>
          <w:rFonts w:ascii="Calibri" w:eastAsia="Calibri" w:hAnsi="Calibri" w:cs="Calibri"/>
          <w:bCs/>
          <w:sz w:val="28"/>
          <w:szCs w:val="28"/>
          <w:lang w:val="lt-LT"/>
        </w:rPr>
        <w:tab/>
        <w:t>Anykščių r. sav.</w:t>
      </w:r>
    </w:p>
    <w:p w14:paraId="23A40058"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lastRenderedPageBreak/>
        <w:t>2.</w:t>
      </w:r>
      <w:r w:rsidRPr="007C58EC">
        <w:rPr>
          <w:rFonts w:ascii="Calibri" w:eastAsia="Calibri" w:hAnsi="Calibri" w:cs="Calibri"/>
          <w:bCs/>
          <w:sz w:val="28"/>
          <w:szCs w:val="28"/>
          <w:lang w:val="lt-LT"/>
        </w:rPr>
        <w:tab/>
        <w:t>Elektrėnų sav.</w:t>
      </w:r>
    </w:p>
    <w:p w14:paraId="65ADF700"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3.</w:t>
      </w:r>
      <w:r w:rsidRPr="007C58EC">
        <w:rPr>
          <w:rFonts w:ascii="Calibri" w:eastAsia="Calibri" w:hAnsi="Calibri" w:cs="Calibri"/>
          <w:bCs/>
          <w:sz w:val="28"/>
          <w:szCs w:val="28"/>
          <w:lang w:val="lt-LT"/>
        </w:rPr>
        <w:tab/>
        <w:t>Ignalinos r. sav.</w:t>
      </w:r>
    </w:p>
    <w:p w14:paraId="5DE99C55"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4.</w:t>
      </w:r>
      <w:r w:rsidRPr="007C58EC">
        <w:rPr>
          <w:rFonts w:ascii="Calibri" w:eastAsia="Calibri" w:hAnsi="Calibri" w:cs="Calibri"/>
          <w:bCs/>
          <w:sz w:val="28"/>
          <w:szCs w:val="28"/>
          <w:lang w:val="lt-LT"/>
        </w:rPr>
        <w:tab/>
        <w:t>Jonavos r. sav</w:t>
      </w:r>
    </w:p>
    <w:p w14:paraId="661F40D8"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5.</w:t>
      </w:r>
      <w:r w:rsidRPr="007C58EC">
        <w:rPr>
          <w:rFonts w:ascii="Calibri" w:eastAsia="Calibri" w:hAnsi="Calibri" w:cs="Calibri"/>
          <w:bCs/>
          <w:sz w:val="28"/>
          <w:szCs w:val="28"/>
          <w:lang w:val="lt-LT"/>
        </w:rPr>
        <w:tab/>
        <w:t>Širvintų r. sav.</w:t>
      </w:r>
    </w:p>
    <w:p w14:paraId="580781BF"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6.</w:t>
      </w:r>
      <w:r w:rsidRPr="007C58EC">
        <w:rPr>
          <w:rFonts w:ascii="Calibri" w:eastAsia="Calibri" w:hAnsi="Calibri" w:cs="Calibri"/>
          <w:bCs/>
          <w:sz w:val="28"/>
          <w:szCs w:val="28"/>
          <w:lang w:val="lt-LT"/>
        </w:rPr>
        <w:tab/>
        <w:t>Švenčionių r. sav.</w:t>
      </w:r>
    </w:p>
    <w:p w14:paraId="33097014"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7.</w:t>
      </w:r>
      <w:r w:rsidRPr="007C58EC">
        <w:rPr>
          <w:rFonts w:ascii="Calibri" w:eastAsia="Calibri" w:hAnsi="Calibri" w:cs="Calibri"/>
          <w:bCs/>
          <w:sz w:val="28"/>
          <w:szCs w:val="28"/>
          <w:lang w:val="lt-LT"/>
        </w:rPr>
        <w:tab/>
        <w:t>Trakų r. sav.</w:t>
      </w:r>
    </w:p>
    <w:p w14:paraId="0C1D7421"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8.</w:t>
      </w:r>
      <w:r w:rsidRPr="007C58EC">
        <w:rPr>
          <w:rFonts w:ascii="Calibri" w:eastAsia="Calibri" w:hAnsi="Calibri" w:cs="Calibri"/>
          <w:bCs/>
          <w:sz w:val="28"/>
          <w:szCs w:val="28"/>
          <w:lang w:val="lt-LT"/>
        </w:rPr>
        <w:tab/>
        <w:t>Ukmergės r. sav.</w:t>
      </w:r>
    </w:p>
    <w:p w14:paraId="60FCC6B1"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9.</w:t>
      </w:r>
      <w:r w:rsidRPr="007C58EC">
        <w:rPr>
          <w:rFonts w:ascii="Calibri" w:eastAsia="Calibri" w:hAnsi="Calibri" w:cs="Calibri"/>
          <w:bCs/>
          <w:sz w:val="28"/>
          <w:szCs w:val="28"/>
          <w:lang w:val="lt-LT"/>
        </w:rPr>
        <w:tab/>
        <w:t>Varėnos r. sav.</w:t>
      </w:r>
    </w:p>
    <w:p w14:paraId="5C5F50B0"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10.</w:t>
      </w:r>
      <w:r w:rsidRPr="007C58EC">
        <w:rPr>
          <w:rFonts w:ascii="Calibri" w:eastAsia="Calibri" w:hAnsi="Calibri" w:cs="Calibri"/>
          <w:bCs/>
          <w:sz w:val="28"/>
          <w:szCs w:val="28"/>
          <w:lang w:val="lt-LT"/>
        </w:rPr>
        <w:tab/>
        <w:t>Vilniaus m. sav.</w:t>
      </w:r>
    </w:p>
    <w:p w14:paraId="4FA7485A"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11.</w:t>
      </w:r>
      <w:r w:rsidRPr="007C58EC">
        <w:rPr>
          <w:rFonts w:ascii="Calibri" w:eastAsia="Calibri" w:hAnsi="Calibri" w:cs="Calibri"/>
          <w:bCs/>
          <w:sz w:val="28"/>
          <w:szCs w:val="28"/>
          <w:lang w:val="lt-LT"/>
        </w:rPr>
        <w:tab/>
        <w:t>Vilniaus r. sav.</w:t>
      </w:r>
    </w:p>
    <w:p w14:paraId="5F8F8B6C" w14:textId="77777777" w:rsidR="007C58EC" w:rsidRPr="007C58EC" w:rsidRDefault="007C58EC" w:rsidP="007C58EC">
      <w:pPr>
        <w:spacing w:after="0"/>
        <w:jc w:val="both"/>
        <w:rPr>
          <w:rFonts w:ascii="Calibri" w:eastAsia="Calibri" w:hAnsi="Calibri" w:cs="Calibri"/>
          <w:bCs/>
          <w:sz w:val="28"/>
          <w:szCs w:val="28"/>
          <w:lang w:val="lt-LT"/>
        </w:rPr>
      </w:pPr>
    </w:p>
    <w:p w14:paraId="20E48933"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9. Organizuoti gyventojų priėmimą ir apgyvendinimą kolektyvinės apsaugos statiniuose šioms savivaldybėms:</w:t>
      </w:r>
    </w:p>
    <w:p w14:paraId="7A7030A2"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1.</w:t>
      </w:r>
      <w:r w:rsidRPr="007C58EC">
        <w:rPr>
          <w:rFonts w:ascii="Calibri" w:eastAsia="Calibri" w:hAnsi="Calibri" w:cs="Calibri"/>
          <w:bCs/>
          <w:sz w:val="28"/>
          <w:szCs w:val="28"/>
          <w:lang w:val="lt-LT"/>
        </w:rPr>
        <w:tab/>
        <w:t>Anykščių r. sav.</w:t>
      </w:r>
    </w:p>
    <w:p w14:paraId="3D069F27"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2.</w:t>
      </w:r>
      <w:r w:rsidRPr="007C58EC">
        <w:rPr>
          <w:rFonts w:ascii="Calibri" w:eastAsia="Calibri" w:hAnsi="Calibri" w:cs="Calibri"/>
          <w:bCs/>
          <w:sz w:val="28"/>
          <w:szCs w:val="28"/>
          <w:lang w:val="lt-LT"/>
        </w:rPr>
        <w:tab/>
        <w:t>Kalvarijos sav.</w:t>
      </w:r>
    </w:p>
    <w:p w14:paraId="42146F03"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3.</w:t>
      </w:r>
      <w:r w:rsidRPr="007C58EC">
        <w:rPr>
          <w:rFonts w:ascii="Calibri" w:eastAsia="Calibri" w:hAnsi="Calibri" w:cs="Calibri"/>
          <w:bCs/>
          <w:sz w:val="28"/>
          <w:szCs w:val="28"/>
          <w:lang w:val="lt-LT"/>
        </w:rPr>
        <w:tab/>
        <w:t>Molėtų r. sav.</w:t>
      </w:r>
    </w:p>
    <w:p w14:paraId="24F3A9BF"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4.</w:t>
      </w:r>
      <w:r w:rsidRPr="007C58EC">
        <w:rPr>
          <w:rFonts w:ascii="Calibri" w:eastAsia="Calibri" w:hAnsi="Calibri" w:cs="Calibri"/>
          <w:bCs/>
          <w:sz w:val="28"/>
          <w:szCs w:val="28"/>
          <w:lang w:val="lt-LT"/>
        </w:rPr>
        <w:tab/>
        <w:t>Ukmergės r. sav.</w:t>
      </w:r>
    </w:p>
    <w:p w14:paraId="32C3CE31"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5.</w:t>
      </w:r>
      <w:r w:rsidRPr="007C58EC">
        <w:rPr>
          <w:rFonts w:ascii="Calibri" w:eastAsia="Calibri" w:hAnsi="Calibri" w:cs="Calibri"/>
          <w:bCs/>
          <w:sz w:val="28"/>
          <w:szCs w:val="28"/>
          <w:lang w:val="lt-LT"/>
        </w:rPr>
        <w:tab/>
        <w:t>Utenos r. sav.</w:t>
      </w:r>
    </w:p>
    <w:p w14:paraId="1CCA046C" w14:textId="77777777"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6.</w:t>
      </w:r>
      <w:r w:rsidRPr="007C58EC">
        <w:rPr>
          <w:rFonts w:ascii="Calibri" w:eastAsia="Calibri" w:hAnsi="Calibri" w:cs="Calibri"/>
          <w:bCs/>
          <w:sz w:val="28"/>
          <w:szCs w:val="28"/>
          <w:lang w:val="lt-LT"/>
        </w:rPr>
        <w:tab/>
        <w:t>Zarasų r. sav.</w:t>
      </w:r>
    </w:p>
    <w:p w14:paraId="0D1855D0" w14:textId="77777777" w:rsidR="007C58EC" w:rsidRPr="007C58EC" w:rsidRDefault="007C58EC" w:rsidP="007C58EC">
      <w:pPr>
        <w:spacing w:after="0"/>
        <w:jc w:val="both"/>
        <w:rPr>
          <w:rFonts w:ascii="Calibri" w:eastAsia="Calibri" w:hAnsi="Calibri" w:cs="Calibri"/>
          <w:bCs/>
          <w:sz w:val="28"/>
          <w:szCs w:val="28"/>
          <w:lang w:val="lt-LT"/>
        </w:rPr>
      </w:pPr>
    </w:p>
    <w:p w14:paraId="5E276221" w14:textId="79A0D756" w:rsidR="007C58EC" w:rsidRPr="007C58EC" w:rsidRDefault="007C58EC" w:rsidP="007C58EC">
      <w:pPr>
        <w:spacing w:after="0"/>
        <w:jc w:val="both"/>
        <w:rPr>
          <w:rFonts w:ascii="Calibri" w:eastAsia="Calibri" w:hAnsi="Calibri" w:cs="Calibri"/>
          <w:bCs/>
          <w:sz w:val="28"/>
          <w:szCs w:val="28"/>
          <w:lang w:val="lt-LT"/>
        </w:rPr>
      </w:pPr>
      <w:r w:rsidRPr="007C58EC">
        <w:rPr>
          <w:rFonts w:ascii="Calibri" w:eastAsia="Calibri" w:hAnsi="Calibri" w:cs="Calibri"/>
          <w:bCs/>
          <w:sz w:val="28"/>
          <w:szCs w:val="28"/>
          <w:lang w:val="lt-LT"/>
        </w:rPr>
        <w:t>10. Priešgaisrinės apsaugos ir gelbėjimo departamentui prie Vidaus reikalų ministerijos: operatyviai atlikti antžeminę žvalgybą, telkti priemones iš valstybės rezervo civilinės saugos priemonių atsargų ir dalyvauti evakuotų gyventojų sanitarinio švarinimo procese.</w:t>
      </w:r>
    </w:p>
    <w:p w14:paraId="19F71B1D" w14:textId="661C5EF5" w:rsidR="00686F39" w:rsidRDefault="00686F39">
      <w:pPr>
        <w:spacing w:after="0"/>
        <w:rPr>
          <w:rFonts w:ascii="Calibri" w:eastAsia="Calibri" w:hAnsi="Calibri" w:cs="Calibri"/>
          <w:bCs/>
          <w:sz w:val="28"/>
          <w:szCs w:val="28"/>
          <w:lang w:val="lt-LT"/>
        </w:rPr>
      </w:pPr>
      <w:r>
        <w:rPr>
          <w:rFonts w:ascii="Calibri" w:eastAsia="Calibri" w:hAnsi="Calibri" w:cs="Calibri"/>
          <w:bCs/>
          <w:sz w:val="28"/>
          <w:szCs w:val="28"/>
          <w:lang w:val="lt-LT"/>
        </w:rPr>
        <w:br w:type="page"/>
      </w:r>
    </w:p>
    <w:p w14:paraId="6973D749" w14:textId="77777777" w:rsidR="0097752A" w:rsidRPr="007C58EC" w:rsidRDefault="0097752A" w:rsidP="00E44F0B">
      <w:pPr>
        <w:spacing w:after="0"/>
        <w:jc w:val="both"/>
        <w:rPr>
          <w:rFonts w:ascii="Calibri" w:eastAsia="Calibri" w:hAnsi="Calibri" w:cs="Calibri"/>
          <w:bCs/>
          <w:sz w:val="28"/>
          <w:szCs w:val="28"/>
          <w:lang w:val="lt-LT"/>
        </w:rPr>
      </w:pPr>
    </w:p>
    <w:p w14:paraId="6E029EE2" w14:textId="5C3E926B" w:rsidR="0097752A" w:rsidRDefault="00686F39" w:rsidP="00E44F0B">
      <w:pPr>
        <w:spacing w:after="0"/>
        <w:jc w:val="both"/>
        <w:rPr>
          <w:rFonts w:ascii="Calibri" w:eastAsia="Calibri" w:hAnsi="Calibri" w:cs="Calibri"/>
          <w:b/>
          <w:sz w:val="28"/>
          <w:szCs w:val="28"/>
          <w:lang w:val="lt-LT"/>
        </w:rPr>
      </w:pPr>
      <w:r>
        <w:rPr>
          <w:rFonts w:ascii="Calibri" w:eastAsia="Calibri" w:hAnsi="Calibri" w:cs="Calibri"/>
          <w:b/>
          <w:sz w:val="28"/>
          <w:szCs w:val="28"/>
          <w:lang w:val="lt-LT"/>
        </w:rPr>
        <w:t>Pirmoje pratybų fazėje laukiami šie sprendimai ir dokumentai:</w:t>
      </w:r>
    </w:p>
    <w:p w14:paraId="6783F64D" w14:textId="0B80DEC0" w:rsidR="00686F39" w:rsidRDefault="00686F39" w:rsidP="00E44F0B">
      <w:pPr>
        <w:spacing w:after="0"/>
        <w:jc w:val="both"/>
        <w:rPr>
          <w:rFonts w:ascii="Calibri" w:eastAsia="Calibri" w:hAnsi="Calibri" w:cs="Calibri"/>
          <w:b/>
          <w:sz w:val="28"/>
          <w:szCs w:val="28"/>
          <w:lang w:val="lt-LT"/>
        </w:rPr>
      </w:pPr>
      <w:r w:rsidRPr="00686F39">
        <w:rPr>
          <w:noProof/>
        </w:rPr>
        <w:drawing>
          <wp:inline distT="0" distB="0" distL="0" distR="0" wp14:anchorId="364D3665" wp14:editId="67EF65AC">
            <wp:extent cx="6115685" cy="44157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685" cy="4415790"/>
                    </a:xfrm>
                    <a:prstGeom prst="rect">
                      <a:avLst/>
                    </a:prstGeom>
                    <a:noFill/>
                    <a:ln>
                      <a:noFill/>
                    </a:ln>
                  </pic:spPr>
                </pic:pic>
              </a:graphicData>
            </a:graphic>
          </wp:inline>
        </w:drawing>
      </w:r>
    </w:p>
    <w:p w14:paraId="1C54E94C" w14:textId="0325B685" w:rsidR="00686F39" w:rsidRDefault="00686F39">
      <w:pPr>
        <w:spacing w:after="0"/>
        <w:rPr>
          <w:rFonts w:ascii="Calibri" w:eastAsia="Calibri" w:hAnsi="Calibri" w:cs="Calibri"/>
          <w:b/>
          <w:sz w:val="28"/>
          <w:szCs w:val="28"/>
          <w:lang w:val="lt-LT"/>
        </w:rPr>
      </w:pPr>
      <w:r>
        <w:rPr>
          <w:rFonts w:ascii="Calibri" w:eastAsia="Calibri" w:hAnsi="Calibri" w:cs="Calibri"/>
          <w:b/>
          <w:sz w:val="28"/>
          <w:szCs w:val="28"/>
          <w:lang w:val="lt-LT"/>
        </w:rPr>
        <w:br w:type="page"/>
      </w:r>
    </w:p>
    <w:p w14:paraId="58D7B97F" w14:textId="77777777" w:rsidR="0097752A" w:rsidRDefault="0097752A" w:rsidP="00E44F0B">
      <w:pPr>
        <w:spacing w:after="0"/>
        <w:jc w:val="both"/>
        <w:rPr>
          <w:rFonts w:ascii="Calibri" w:eastAsia="Calibri" w:hAnsi="Calibri" w:cs="Calibri"/>
          <w:b/>
          <w:sz w:val="28"/>
          <w:szCs w:val="28"/>
          <w:lang w:val="lt-LT"/>
        </w:rPr>
      </w:pPr>
    </w:p>
    <w:p w14:paraId="5000BA97" w14:textId="1FA08CD9" w:rsidR="0097752A" w:rsidRDefault="00686F39" w:rsidP="00E44F0B">
      <w:pPr>
        <w:spacing w:after="0"/>
        <w:jc w:val="both"/>
        <w:rPr>
          <w:rFonts w:ascii="Calibri" w:eastAsia="Calibri" w:hAnsi="Calibri" w:cs="Calibri"/>
          <w:b/>
          <w:sz w:val="28"/>
          <w:szCs w:val="28"/>
          <w:lang w:val="lt-LT"/>
        </w:rPr>
      </w:pPr>
      <w:r>
        <w:rPr>
          <w:rFonts w:ascii="Calibri" w:eastAsia="Calibri" w:hAnsi="Calibri" w:cs="Calibri"/>
          <w:b/>
          <w:sz w:val="28"/>
          <w:szCs w:val="28"/>
          <w:lang w:val="lt-LT"/>
        </w:rPr>
        <w:t>Gavus anksčiau paminėtus dokumentus, pereinama prie praktinių veiksmų fazės:</w:t>
      </w:r>
    </w:p>
    <w:p w14:paraId="6D4820F8" w14:textId="0FB25FB4" w:rsidR="00686F39" w:rsidRDefault="00686F39" w:rsidP="00E44F0B">
      <w:pPr>
        <w:spacing w:after="0"/>
        <w:jc w:val="both"/>
        <w:rPr>
          <w:rFonts w:ascii="Calibri" w:eastAsia="Calibri" w:hAnsi="Calibri" w:cs="Calibri"/>
          <w:b/>
          <w:sz w:val="28"/>
          <w:szCs w:val="28"/>
          <w:lang w:val="lt-LT"/>
        </w:rPr>
      </w:pPr>
      <w:r w:rsidRPr="00686F39">
        <w:rPr>
          <w:noProof/>
        </w:rPr>
        <w:drawing>
          <wp:inline distT="0" distB="0" distL="0" distR="0" wp14:anchorId="354A1A75" wp14:editId="3C1C27A1">
            <wp:extent cx="6115685" cy="6328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685" cy="6328410"/>
                    </a:xfrm>
                    <a:prstGeom prst="rect">
                      <a:avLst/>
                    </a:prstGeom>
                    <a:noFill/>
                    <a:ln>
                      <a:noFill/>
                    </a:ln>
                  </pic:spPr>
                </pic:pic>
              </a:graphicData>
            </a:graphic>
          </wp:inline>
        </w:drawing>
      </w:r>
    </w:p>
    <w:p w14:paraId="5A642D4D" w14:textId="1F709F89" w:rsidR="00E30E4C" w:rsidRDefault="00E30E4C">
      <w:pPr>
        <w:spacing w:after="0"/>
        <w:rPr>
          <w:rFonts w:ascii="Calibri" w:eastAsia="Calibri" w:hAnsi="Calibri" w:cs="Calibri"/>
          <w:b/>
          <w:sz w:val="28"/>
          <w:szCs w:val="28"/>
          <w:lang w:val="lt-LT"/>
        </w:rPr>
      </w:pPr>
      <w:r>
        <w:rPr>
          <w:rFonts w:ascii="Calibri" w:eastAsia="Calibri" w:hAnsi="Calibri" w:cs="Calibri"/>
          <w:b/>
          <w:sz w:val="28"/>
          <w:szCs w:val="28"/>
          <w:lang w:val="lt-LT"/>
        </w:rPr>
        <w:br w:type="page"/>
      </w:r>
    </w:p>
    <w:p w14:paraId="3EA50A29" w14:textId="77777777" w:rsidR="0097752A" w:rsidRDefault="0097752A" w:rsidP="00E44F0B">
      <w:pPr>
        <w:spacing w:after="0"/>
        <w:jc w:val="both"/>
        <w:rPr>
          <w:rFonts w:ascii="Calibri" w:eastAsia="Calibri" w:hAnsi="Calibri" w:cs="Calibri"/>
          <w:b/>
          <w:sz w:val="28"/>
          <w:szCs w:val="28"/>
          <w:lang w:val="lt-LT"/>
        </w:rPr>
      </w:pPr>
    </w:p>
    <w:p w14:paraId="12A8A897" w14:textId="1C4AB4FF" w:rsidR="0097752A" w:rsidRDefault="00E30E4C" w:rsidP="00E44F0B">
      <w:pPr>
        <w:spacing w:after="0"/>
        <w:jc w:val="both"/>
        <w:rPr>
          <w:rFonts w:ascii="Calibri" w:eastAsia="Calibri" w:hAnsi="Calibri" w:cs="Calibri"/>
          <w:b/>
          <w:sz w:val="28"/>
          <w:szCs w:val="28"/>
          <w:lang w:val="lt-LT"/>
        </w:rPr>
      </w:pPr>
      <w:r>
        <w:rPr>
          <w:rFonts w:ascii="Calibri" w:eastAsia="Calibri" w:hAnsi="Calibri" w:cs="Calibri"/>
          <w:b/>
          <w:sz w:val="28"/>
          <w:szCs w:val="28"/>
          <w:lang w:val="lt-LT"/>
        </w:rPr>
        <w:t>Kiti praktiniai veiksmai:</w:t>
      </w:r>
    </w:p>
    <w:p w14:paraId="790E4A83" w14:textId="5983F77C" w:rsidR="00E30E4C" w:rsidRDefault="00E30E4C" w:rsidP="00E44F0B">
      <w:pPr>
        <w:spacing w:after="0"/>
        <w:jc w:val="both"/>
        <w:rPr>
          <w:rFonts w:ascii="Calibri" w:eastAsia="Calibri" w:hAnsi="Calibri" w:cs="Calibri"/>
          <w:b/>
          <w:sz w:val="28"/>
          <w:szCs w:val="28"/>
          <w:lang w:val="lt-LT"/>
        </w:rPr>
      </w:pPr>
      <w:r w:rsidRPr="00E30E4C">
        <w:rPr>
          <w:noProof/>
        </w:rPr>
        <w:drawing>
          <wp:inline distT="0" distB="0" distL="0" distR="0" wp14:anchorId="5E805F3C" wp14:editId="7A2ED3E9">
            <wp:extent cx="6115685" cy="51092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685" cy="5109210"/>
                    </a:xfrm>
                    <a:prstGeom prst="rect">
                      <a:avLst/>
                    </a:prstGeom>
                    <a:noFill/>
                    <a:ln>
                      <a:noFill/>
                    </a:ln>
                  </pic:spPr>
                </pic:pic>
              </a:graphicData>
            </a:graphic>
          </wp:inline>
        </w:drawing>
      </w:r>
    </w:p>
    <w:p w14:paraId="1D2A700B" w14:textId="71849C1C" w:rsidR="00E30E4C" w:rsidRDefault="00E30E4C" w:rsidP="00E44F0B">
      <w:pPr>
        <w:spacing w:after="0"/>
        <w:jc w:val="both"/>
        <w:rPr>
          <w:rFonts w:ascii="Calibri" w:eastAsia="Calibri" w:hAnsi="Calibri" w:cs="Calibri"/>
          <w:b/>
          <w:sz w:val="28"/>
          <w:szCs w:val="28"/>
          <w:lang w:val="lt-LT"/>
        </w:rPr>
      </w:pPr>
    </w:p>
    <w:p w14:paraId="0765D1CA" w14:textId="100B2867" w:rsidR="002D5FD7" w:rsidRDefault="002D5FD7">
      <w:pPr>
        <w:spacing w:after="0"/>
        <w:rPr>
          <w:rFonts w:ascii="Calibri" w:eastAsia="Calibri" w:hAnsi="Calibri" w:cs="Calibri"/>
          <w:b/>
          <w:sz w:val="28"/>
          <w:szCs w:val="28"/>
          <w:lang w:val="lt-LT"/>
        </w:rPr>
      </w:pPr>
      <w:r>
        <w:rPr>
          <w:rFonts w:ascii="Calibri" w:eastAsia="Calibri" w:hAnsi="Calibri" w:cs="Calibri"/>
          <w:b/>
          <w:sz w:val="28"/>
          <w:szCs w:val="28"/>
          <w:lang w:val="lt-LT"/>
        </w:rPr>
        <w:br w:type="page"/>
      </w:r>
    </w:p>
    <w:p w14:paraId="1719B0E4" w14:textId="0A9A7DCF" w:rsidR="00E30E4C" w:rsidRDefault="002D5FD7" w:rsidP="00E44F0B">
      <w:pPr>
        <w:spacing w:after="0"/>
        <w:jc w:val="both"/>
        <w:rPr>
          <w:rFonts w:ascii="Calibri" w:eastAsia="Calibri" w:hAnsi="Calibri" w:cs="Calibri"/>
          <w:b/>
          <w:sz w:val="28"/>
          <w:szCs w:val="28"/>
          <w:lang w:val="lt-LT"/>
        </w:rPr>
      </w:pPr>
      <w:r w:rsidRPr="002D5FD7">
        <w:rPr>
          <w:noProof/>
        </w:rPr>
        <w:lastRenderedPageBreak/>
        <w:drawing>
          <wp:inline distT="0" distB="0" distL="0" distR="0" wp14:anchorId="20ED603C" wp14:editId="78E377EA">
            <wp:extent cx="6115685" cy="63836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685" cy="6383655"/>
                    </a:xfrm>
                    <a:prstGeom prst="rect">
                      <a:avLst/>
                    </a:prstGeom>
                    <a:noFill/>
                    <a:ln>
                      <a:noFill/>
                    </a:ln>
                  </pic:spPr>
                </pic:pic>
              </a:graphicData>
            </a:graphic>
          </wp:inline>
        </w:drawing>
      </w:r>
    </w:p>
    <w:p w14:paraId="5C02E2ED" w14:textId="75C88A4B" w:rsidR="002D5FD7" w:rsidRDefault="002D5FD7" w:rsidP="00E44F0B">
      <w:pPr>
        <w:spacing w:after="0"/>
        <w:jc w:val="both"/>
        <w:rPr>
          <w:rFonts w:ascii="Calibri" w:eastAsia="Calibri" w:hAnsi="Calibri" w:cs="Calibri"/>
          <w:b/>
          <w:sz w:val="28"/>
          <w:szCs w:val="28"/>
          <w:lang w:val="lt-LT"/>
        </w:rPr>
      </w:pPr>
    </w:p>
    <w:p w14:paraId="296E442D" w14:textId="497C44A4" w:rsidR="002D5FD7" w:rsidRDefault="002D5FD7">
      <w:pPr>
        <w:spacing w:after="0"/>
        <w:rPr>
          <w:rFonts w:ascii="Calibri" w:eastAsia="Calibri" w:hAnsi="Calibri" w:cs="Calibri"/>
          <w:b/>
          <w:sz w:val="28"/>
          <w:szCs w:val="28"/>
          <w:lang w:val="lt-LT"/>
        </w:rPr>
      </w:pPr>
      <w:r>
        <w:rPr>
          <w:rFonts w:ascii="Calibri" w:eastAsia="Calibri" w:hAnsi="Calibri" w:cs="Calibri"/>
          <w:b/>
          <w:sz w:val="28"/>
          <w:szCs w:val="28"/>
          <w:lang w:val="lt-LT"/>
        </w:rPr>
        <w:br w:type="page"/>
      </w:r>
    </w:p>
    <w:p w14:paraId="3F623280" w14:textId="5C18C2AE" w:rsidR="002D5FD7" w:rsidRDefault="002D5FD7" w:rsidP="00E44F0B">
      <w:pPr>
        <w:spacing w:after="0"/>
        <w:jc w:val="both"/>
        <w:rPr>
          <w:rFonts w:ascii="Calibri" w:eastAsia="Calibri" w:hAnsi="Calibri" w:cs="Calibri"/>
          <w:b/>
          <w:sz w:val="28"/>
          <w:szCs w:val="28"/>
          <w:lang w:val="lt-LT"/>
        </w:rPr>
      </w:pPr>
      <w:r w:rsidRPr="002D5FD7">
        <w:rPr>
          <w:noProof/>
        </w:rPr>
        <w:lastRenderedPageBreak/>
        <w:drawing>
          <wp:inline distT="0" distB="0" distL="0" distR="0" wp14:anchorId="467F9A2B" wp14:editId="4CEE93C3">
            <wp:extent cx="6115685" cy="44716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685" cy="4471670"/>
                    </a:xfrm>
                    <a:prstGeom prst="rect">
                      <a:avLst/>
                    </a:prstGeom>
                    <a:noFill/>
                    <a:ln>
                      <a:noFill/>
                    </a:ln>
                  </pic:spPr>
                </pic:pic>
              </a:graphicData>
            </a:graphic>
          </wp:inline>
        </w:drawing>
      </w:r>
    </w:p>
    <w:p w14:paraId="2D037430" w14:textId="788D0FBB" w:rsidR="002D5FD7" w:rsidRDefault="002D5FD7" w:rsidP="00E44F0B">
      <w:pPr>
        <w:spacing w:after="0"/>
        <w:jc w:val="both"/>
        <w:rPr>
          <w:rFonts w:ascii="Calibri" w:eastAsia="Calibri" w:hAnsi="Calibri" w:cs="Calibri"/>
          <w:b/>
          <w:sz w:val="28"/>
          <w:szCs w:val="28"/>
          <w:lang w:val="lt-LT"/>
        </w:rPr>
      </w:pPr>
    </w:p>
    <w:p w14:paraId="0FADF88A" w14:textId="77777777" w:rsidR="00955118" w:rsidRDefault="00955118">
      <w:pPr>
        <w:spacing w:after="0"/>
        <w:rPr>
          <w:rFonts w:ascii="Calibri" w:eastAsia="Calibri" w:hAnsi="Calibri" w:cs="Calibri"/>
          <w:b/>
          <w:sz w:val="28"/>
          <w:szCs w:val="28"/>
          <w:lang w:val="lt-LT"/>
        </w:rPr>
        <w:sectPr w:rsidR="00955118" w:rsidSect="00771580">
          <w:headerReference w:type="even" r:id="rId21"/>
          <w:headerReference w:type="default" r:id="rId22"/>
          <w:pgSz w:w="11900" w:h="16840"/>
          <w:pgMar w:top="1134" w:right="851" w:bottom="1134" w:left="1418" w:header="737" w:footer="680" w:gutter="0"/>
          <w:cols w:space="1296"/>
          <w:titlePg/>
          <w:docGrid w:linePitch="326"/>
        </w:sectPr>
      </w:pPr>
      <w:r>
        <w:rPr>
          <w:rFonts w:ascii="Calibri" w:eastAsia="Calibri" w:hAnsi="Calibri" w:cs="Calibri"/>
          <w:b/>
          <w:sz w:val="28"/>
          <w:szCs w:val="28"/>
          <w:lang w:val="lt-LT"/>
        </w:rPr>
        <w:br w:type="page"/>
      </w:r>
    </w:p>
    <w:p w14:paraId="56A15EE9" w14:textId="6653EFDB" w:rsidR="00955118" w:rsidRDefault="00955118">
      <w:pPr>
        <w:spacing w:after="0"/>
        <w:rPr>
          <w:rFonts w:ascii="Calibri" w:eastAsia="Calibri" w:hAnsi="Calibri" w:cs="Calibri"/>
          <w:b/>
          <w:sz w:val="28"/>
          <w:szCs w:val="28"/>
          <w:lang w:val="lt-LT"/>
        </w:rPr>
      </w:pPr>
    </w:p>
    <w:p w14:paraId="3D25A3F0" w14:textId="2FEE62EB" w:rsidR="002D5FD7" w:rsidRDefault="00955118" w:rsidP="00E44F0B">
      <w:pPr>
        <w:spacing w:after="0"/>
        <w:jc w:val="both"/>
        <w:rPr>
          <w:rFonts w:ascii="Calibri" w:eastAsia="Calibri" w:hAnsi="Calibri" w:cs="Calibri"/>
          <w:b/>
          <w:sz w:val="28"/>
          <w:szCs w:val="28"/>
          <w:lang w:val="lt-LT"/>
        </w:rPr>
      </w:pPr>
      <w:r>
        <w:rPr>
          <w:rFonts w:ascii="Calibri" w:eastAsia="Calibri" w:hAnsi="Calibri" w:cs="Calibri"/>
          <w:b/>
          <w:sz w:val="28"/>
          <w:szCs w:val="28"/>
          <w:lang w:val="lt-LT"/>
        </w:rPr>
        <w:t>Praktiniai veiksmai pratybų vietose</w:t>
      </w:r>
    </w:p>
    <w:p w14:paraId="6755A3DD" w14:textId="45E38DC2" w:rsidR="00955118" w:rsidRDefault="00955118" w:rsidP="00E44F0B">
      <w:pPr>
        <w:spacing w:after="0"/>
        <w:jc w:val="both"/>
        <w:rPr>
          <w:rFonts w:ascii="Calibri" w:eastAsia="Calibri" w:hAnsi="Calibri" w:cs="Calibri"/>
          <w:b/>
          <w:sz w:val="28"/>
          <w:szCs w:val="28"/>
          <w:lang w:val="lt-LT"/>
        </w:rPr>
      </w:pPr>
      <w:r>
        <w:rPr>
          <w:rFonts w:ascii="Calibri" w:eastAsia="Calibri" w:hAnsi="Calibri" w:cs="Calibri"/>
          <w:b/>
          <w:sz w:val="28"/>
          <w:szCs w:val="28"/>
          <w:lang w:val="lt-LT"/>
        </w:rPr>
        <w:t>Pradžia:</w:t>
      </w:r>
    </w:p>
    <w:p w14:paraId="6CEE8E8E" w14:textId="0B8A8164" w:rsidR="00955118" w:rsidRDefault="00955118" w:rsidP="00E44F0B">
      <w:pPr>
        <w:spacing w:after="0"/>
        <w:jc w:val="both"/>
        <w:rPr>
          <w:rFonts w:ascii="Calibri" w:eastAsia="Calibri" w:hAnsi="Calibri" w:cs="Calibri"/>
          <w:b/>
          <w:sz w:val="28"/>
          <w:szCs w:val="28"/>
          <w:lang w:val="lt-LT"/>
        </w:rPr>
      </w:pPr>
      <w:r w:rsidRPr="00955118">
        <w:rPr>
          <w:noProof/>
        </w:rPr>
        <w:drawing>
          <wp:inline distT="0" distB="0" distL="0" distR="0" wp14:anchorId="7BD84BFA" wp14:editId="6DB2D429">
            <wp:extent cx="1296670" cy="368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6670" cy="368300"/>
                    </a:xfrm>
                    <a:prstGeom prst="rect">
                      <a:avLst/>
                    </a:prstGeom>
                    <a:noFill/>
                    <a:ln>
                      <a:noFill/>
                    </a:ln>
                  </pic:spPr>
                </pic:pic>
              </a:graphicData>
            </a:graphic>
          </wp:inline>
        </w:drawing>
      </w:r>
    </w:p>
    <w:p w14:paraId="24244D61" w14:textId="78D4198D" w:rsidR="00955118" w:rsidRDefault="00955118" w:rsidP="00E44F0B">
      <w:pPr>
        <w:spacing w:after="0"/>
        <w:jc w:val="both"/>
        <w:rPr>
          <w:rFonts w:ascii="Calibri" w:eastAsia="Calibri" w:hAnsi="Calibri" w:cs="Calibri"/>
          <w:b/>
          <w:sz w:val="28"/>
          <w:szCs w:val="28"/>
          <w:lang w:val="lt-LT"/>
        </w:rPr>
      </w:pPr>
      <w:r w:rsidRPr="00955118">
        <w:rPr>
          <w:noProof/>
        </w:rPr>
        <w:drawing>
          <wp:inline distT="0" distB="0" distL="0" distR="0" wp14:anchorId="1E4A45C4" wp14:editId="288FCE69">
            <wp:extent cx="9253220" cy="309245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53220" cy="3092450"/>
                    </a:xfrm>
                    <a:prstGeom prst="rect">
                      <a:avLst/>
                    </a:prstGeom>
                    <a:noFill/>
                    <a:ln>
                      <a:noFill/>
                    </a:ln>
                  </pic:spPr>
                </pic:pic>
              </a:graphicData>
            </a:graphic>
          </wp:inline>
        </w:drawing>
      </w:r>
    </w:p>
    <w:p w14:paraId="03A6B4D7" w14:textId="77777777" w:rsidR="002D5FD7" w:rsidRDefault="002D5FD7" w:rsidP="00E44F0B">
      <w:pPr>
        <w:spacing w:after="0"/>
        <w:jc w:val="both"/>
        <w:rPr>
          <w:rFonts w:ascii="Calibri" w:eastAsia="Calibri" w:hAnsi="Calibri" w:cs="Calibri"/>
          <w:b/>
          <w:sz w:val="28"/>
          <w:szCs w:val="28"/>
          <w:lang w:val="lt-LT"/>
        </w:rPr>
      </w:pPr>
    </w:p>
    <w:p w14:paraId="3A72FCAD" w14:textId="267A8C44" w:rsidR="00955118" w:rsidRDefault="00955118">
      <w:pPr>
        <w:spacing w:after="0"/>
        <w:rPr>
          <w:rFonts w:ascii="Calibri" w:eastAsia="Calibri" w:hAnsi="Calibri" w:cs="Calibri"/>
          <w:b/>
          <w:sz w:val="28"/>
          <w:szCs w:val="28"/>
          <w:lang w:val="lt-LT"/>
        </w:rPr>
      </w:pPr>
      <w:r>
        <w:rPr>
          <w:rFonts w:ascii="Calibri" w:eastAsia="Calibri" w:hAnsi="Calibri" w:cs="Calibri"/>
          <w:b/>
          <w:sz w:val="28"/>
          <w:szCs w:val="28"/>
          <w:lang w:val="lt-LT"/>
        </w:rPr>
        <w:br w:type="page"/>
      </w:r>
    </w:p>
    <w:p w14:paraId="63E4D5A2" w14:textId="77777777" w:rsidR="00955118" w:rsidRDefault="00955118" w:rsidP="00955118">
      <w:pPr>
        <w:spacing w:after="0"/>
        <w:jc w:val="both"/>
        <w:rPr>
          <w:rFonts w:ascii="Calibri" w:eastAsia="Calibri" w:hAnsi="Calibri" w:cs="Calibri"/>
          <w:b/>
          <w:sz w:val="28"/>
          <w:szCs w:val="28"/>
          <w:lang w:val="lt-LT"/>
        </w:rPr>
      </w:pPr>
      <w:r>
        <w:rPr>
          <w:rFonts w:ascii="Calibri" w:eastAsia="Calibri" w:hAnsi="Calibri" w:cs="Calibri"/>
          <w:b/>
          <w:sz w:val="28"/>
          <w:szCs w:val="28"/>
          <w:lang w:val="lt-LT"/>
        </w:rPr>
        <w:lastRenderedPageBreak/>
        <w:t>Praktiniai veiksmai pratybų vietose</w:t>
      </w:r>
    </w:p>
    <w:p w14:paraId="5CE48AC1" w14:textId="72C19412" w:rsidR="00955118" w:rsidRDefault="00955118" w:rsidP="00955118">
      <w:pPr>
        <w:spacing w:after="0"/>
        <w:jc w:val="both"/>
        <w:rPr>
          <w:rFonts w:ascii="Calibri" w:eastAsia="Calibri" w:hAnsi="Calibri" w:cs="Calibri"/>
          <w:b/>
          <w:sz w:val="28"/>
          <w:szCs w:val="28"/>
          <w:lang w:val="lt-LT"/>
        </w:rPr>
      </w:pPr>
      <w:r>
        <w:rPr>
          <w:rFonts w:ascii="Calibri" w:eastAsia="Calibri" w:hAnsi="Calibri" w:cs="Calibri"/>
          <w:b/>
          <w:sz w:val="28"/>
          <w:szCs w:val="28"/>
          <w:lang w:val="lt-LT"/>
        </w:rPr>
        <w:t>Pradžia:</w:t>
      </w:r>
    </w:p>
    <w:p w14:paraId="075A6E94" w14:textId="59AB1D9D" w:rsidR="00955118" w:rsidRDefault="00955118" w:rsidP="00955118">
      <w:pPr>
        <w:spacing w:after="0"/>
        <w:jc w:val="both"/>
        <w:rPr>
          <w:rFonts w:ascii="Calibri" w:eastAsia="Calibri" w:hAnsi="Calibri" w:cs="Calibri"/>
          <w:b/>
          <w:sz w:val="28"/>
          <w:szCs w:val="28"/>
          <w:lang w:val="lt-LT"/>
        </w:rPr>
      </w:pPr>
      <w:r w:rsidRPr="00955118">
        <w:rPr>
          <w:noProof/>
        </w:rPr>
        <w:drawing>
          <wp:inline distT="0" distB="0" distL="0" distR="0" wp14:anchorId="271E093E" wp14:editId="24F80380">
            <wp:extent cx="1296670" cy="368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6670" cy="368300"/>
                    </a:xfrm>
                    <a:prstGeom prst="rect">
                      <a:avLst/>
                    </a:prstGeom>
                    <a:noFill/>
                    <a:ln>
                      <a:noFill/>
                    </a:ln>
                  </pic:spPr>
                </pic:pic>
              </a:graphicData>
            </a:graphic>
          </wp:inline>
        </w:drawing>
      </w:r>
    </w:p>
    <w:p w14:paraId="4663D875" w14:textId="6FA94121" w:rsidR="0097752A" w:rsidRDefault="00955118" w:rsidP="00E44F0B">
      <w:pPr>
        <w:spacing w:after="0"/>
        <w:jc w:val="both"/>
        <w:rPr>
          <w:rFonts w:ascii="Calibri" w:eastAsia="Calibri" w:hAnsi="Calibri" w:cs="Calibri"/>
          <w:b/>
          <w:sz w:val="28"/>
          <w:szCs w:val="28"/>
          <w:lang w:val="lt-LT"/>
        </w:rPr>
      </w:pPr>
      <w:r w:rsidRPr="00955118">
        <w:rPr>
          <w:noProof/>
        </w:rPr>
        <w:drawing>
          <wp:inline distT="0" distB="0" distL="0" distR="0" wp14:anchorId="17711657" wp14:editId="56EEDAFF">
            <wp:extent cx="9253220" cy="12973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53220" cy="1297305"/>
                    </a:xfrm>
                    <a:prstGeom prst="rect">
                      <a:avLst/>
                    </a:prstGeom>
                    <a:noFill/>
                    <a:ln>
                      <a:noFill/>
                    </a:ln>
                  </pic:spPr>
                </pic:pic>
              </a:graphicData>
            </a:graphic>
          </wp:inline>
        </w:drawing>
      </w:r>
    </w:p>
    <w:p w14:paraId="0A6A29AE" w14:textId="25CDBF2C" w:rsidR="00955118" w:rsidRDefault="00955118" w:rsidP="00E44F0B">
      <w:pPr>
        <w:spacing w:after="0"/>
        <w:jc w:val="both"/>
        <w:rPr>
          <w:rFonts w:ascii="Calibri" w:eastAsia="Calibri" w:hAnsi="Calibri" w:cs="Calibri"/>
          <w:b/>
          <w:sz w:val="28"/>
          <w:szCs w:val="28"/>
          <w:lang w:val="lt-LT"/>
        </w:rPr>
      </w:pPr>
    </w:p>
    <w:p w14:paraId="612BAEFC" w14:textId="77777777" w:rsidR="00955118" w:rsidRDefault="00955118" w:rsidP="00E44F0B">
      <w:pPr>
        <w:spacing w:after="0"/>
        <w:jc w:val="both"/>
        <w:rPr>
          <w:rFonts w:ascii="Calibri" w:eastAsia="Calibri" w:hAnsi="Calibri" w:cs="Calibri"/>
          <w:b/>
          <w:sz w:val="28"/>
          <w:szCs w:val="28"/>
          <w:lang w:val="lt-LT"/>
        </w:rPr>
      </w:pPr>
    </w:p>
    <w:p w14:paraId="06F7AFF9" w14:textId="710E44F1" w:rsidR="00CC51CA" w:rsidRDefault="00CC51CA">
      <w:pPr>
        <w:spacing w:after="0"/>
        <w:rPr>
          <w:rFonts w:ascii="Calibri" w:eastAsia="Calibri" w:hAnsi="Calibri" w:cs="Calibri"/>
          <w:b/>
          <w:sz w:val="28"/>
          <w:szCs w:val="28"/>
          <w:lang w:val="lt-LT"/>
        </w:rPr>
      </w:pPr>
      <w:r>
        <w:rPr>
          <w:rFonts w:ascii="Calibri" w:eastAsia="Calibri" w:hAnsi="Calibri" w:cs="Calibri"/>
          <w:b/>
          <w:sz w:val="28"/>
          <w:szCs w:val="28"/>
          <w:lang w:val="lt-LT"/>
        </w:rPr>
        <w:br w:type="page"/>
      </w:r>
    </w:p>
    <w:p w14:paraId="454E6AFB" w14:textId="77777777" w:rsidR="00CC51CA" w:rsidRDefault="00CC51CA" w:rsidP="00CC51CA">
      <w:pPr>
        <w:spacing w:after="0"/>
        <w:jc w:val="both"/>
        <w:rPr>
          <w:rFonts w:ascii="Calibri" w:eastAsia="Calibri" w:hAnsi="Calibri" w:cs="Calibri"/>
          <w:b/>
          <w:sz w:val="28"/>
          <w:szCs w:val="28"/>
          <w:lang w:val="lt-LT"/>
        </w:rPr>
      </w:pPr>
      <w:r>
        <w:rPr>
          <w:rFonts w:ascii="Calibri" w:eastAsia="Calibri" w:hAnsi="Calibri" w:cs="Calibri"/>
          <w:b/>
          <w:sz w:val="28"/>
          <w:szCs w:val="28"/>
          <w:lang w:val="lt-LT"/>
        </w:rPr>
        <w:lastRenderedPageBreak/>
        <w:t>Praktiniai veiksmai pratybų vietose</w:t>
      </w:r>
    </w:p>
    <w:p w14:paraId="6C6AEB3C" w14:textId="77777777" w:rsidR="00CC51CA" w:rsidRDefault="00CC51CA" w:rsidP="00CC51CA">
      <w:pPr>
        <w:spacing w:after="0"/>
        <w:jc w:val="both"/>
        <w:rPr>
          <w:rFonts w:ascii="Calibri" w:eastAsia="Calibri" w:hAnsi="Calibri" w:cs="Calibri"/>
          <w:b/>
          <w:sz w:val="28"/>
          <w:szCs w:val="28"/>
          <w:lang w:val="lt-LT"/>
        </w:rPr>
      </w:pPr>
      <w:r>
        <w:rPr>
          <w:rFonts w:ascii="Calibri" w:eastAsia="Calibri" w:hAnsi="Calibri" w:cs="Calibri"/>
          <w:b/>
          <w:sz w:val="28"/>
          <w:szCs w:val="28"/>
          <w:lang w:val="lt-LT"/>
        </w:rPr>
        <w:t>Pradžia:</w:t>
      </w:r>
    </w:p>
    <w:p w14:paraId="4B77CBFC" w14:textId="5882EDEA" w:rsidR="0097752A" w:rsidRDefault="00CC51CA" w:rsidP="00E44F0B">
      <w:pPr>
        <w:spacing w:after="0"/>
        <w:jc w:val="both"/>
        <w:rPr>
          <w:rFonts w:ascii="Calibri" w:eastAsia="Calibri" w:hAnsi="Calibri" w:cs="Calibri"/>
          <w:b/>
          <w:sz w:val="28"/>
          <w:szCs w:val="28"/>
          <w:lang w:val="lt-LT"/>
        </w:rPr>
      </w:pPr>
      <w:r w:rsidRPr="00CC51CA">
        <w:rPr>
          <w:noProof/>
        </w:rPr>
        <w:drawing>
          <wp:inline distT="0" distB="0" distL="0" distR="0" wp14:anchorId="40219EB8" wp14:editId="26CE6EF1">
            <wp:extent cx="1296670" cy="368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6670" cy="368300"/>
                    </a:xfrm>
                    <a:prstGeom prst="rect">
                      <a:avLst/>
                    </a:prstGeom>
                    <a:noFill/>
                    <a:ln>
                      <a:noFill/>
                    </a:ln>
                  </pic:spPr>
                </pic:pic>
              </a:graphicData>
            </a:graphic>
          </wp:inline>
        </w:drawing>
      </w:r>
    </w:p>
    <w:p w14:paraId="259AA092" w14:textId="0FD6B55F" w:rsidR="00CC51CA" w:rsidRDefault="00CC51CA" w:rsidP="00E44F0B">
      <w:pPr>
        <w:spacing w:after="0"/>
        <w:jc w:val="both"/>
        <w:rPr>
          <w:rFonts w:ascii="Calibri" w:eastAsia="Calibri" w:hAnsi="Calibri" w:cs="Calibri"/>
          <w:b/>
          <w:sz w:val="28"/>
          <w:szCs w:val="28"/>
          <w:lang w:val="lt-LT"/>
        </w:rPr>
      </w:pPr>
      <w:r w:rsidRPr="00CC51CA">
        <w:rPr>
          <w:noProof/>
        </w:rPr>
        <w:drawing>
          <wp:inline distT="0" distB="0" distL="0" distR="0" wp14:anchorId="1F68A947" wp14:editId="01D0136D">
            <wp:extent cx="9253220" cy="3862070"/>
            <wp:effectExtent l="0" t="0" r="508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53220" cy="3862070"/>
                    </a:xfrm>
                    <a:prstGeom prst="rect">
                      <a:avLst/>
                    </a:prstGeom>
                    <a:noFill/>
                    <a:ln>
                      <a:noFill/>
                    </a:ln>
                  </pic:spPr>
                </pic:pic>
              </a:graphicData>
            </a:graphic>
          </wp:inline>
        </w:drawing>
      </w:r>
    </w:p>
    <w:p w14:paraId="2B630D42" w14:textId="4AB42FF9" w:rsidR="00CC51CA" w:rsidRDefault="00CC51CA" w:rsidP="00E44F0B">
      <w:pPr>
        <w:spacing w:after="0"/>
        <w:jc w:val="both"/>
        <w:rPr>
          <w:rFonts w:ascii="Calibri" w:eastAsia="Calibri" w:hAnsi="Calibri" w:cs="Calibri"/>
          <w:b/>
          <w:sz w:val="28"/>
          <w:szCs w:val="28"/>
          <w:lang w:val="lt-LT"/>
        </w:rPr>
      </w:pPr>
    </w:p>
    <w:p w14:paraId="7DA13CEB" w14:textId="47601CF1" w:rsidR="00CC51CA" w:rsidRDefault="00CC51CA">
      <w:pPr>
        <w:spacing w:after="0"/>
        <w:rPr>
          <w:rFonts w:ascii="Calibri" w:eastAsia="Calibri" w:hAnsi="Calibri" w:cs="Calibri"/>
          <w:b/>
          <w:sz w:val="28"/>
          <w:szCs w:val="28"/>
          <w:lang w:val="lt-LT"/>
        </w:rPr>
      </w:pPr>
      <w:r>
        <w:rPr>
          <w:rFonts w:ascii="Calibri" w:eastAsia="Calibri" w:hAnsi="Calibri" w:cs="Calibri"/>
          <w:b/>
          <w:sz w:val="28"/>
          <w:szCs w:val="28"/>
          <w:lang w:val="lt-LT"/>
        </w:rPr>
        <w:br w:type="page"/>
      </w:r>
    </w:p>
    <w:p w14:paraId="239A8609" w14:textId="77777777" w:rsidR="00CC51CA" w:rsidRDefault="00CC51CA" w:rsidP="00CC51CA">
      <w:pPr>
        <w:spacing w:after="0"/>
        <w:jc w:val="both"/>
        <w:rPr>
          <w:rFonts w:ascii="Calibri" w:eastAsia="Calibri" w:hAnsi="Calibri" w:cs="Calibri"/>
          <w:b/>
          <w:sz w:val="28"/>
          <w:szCs w:val="28"/>
          <w:lang w:val="lt-LT"/>
        </w:rPr>
      </w:pPr>
      <w:r>
        <w:rPr>
          <w:rFonts w:ascii="Calibri" w:eastAsia="Calibri" w:hAnsi="Calibri" w:cs="Calibri"/>
          <w:b/>
          <w:sz w:val="28"/>
          <w:szCs w:val="28"/>
          <w:lang w:val="lt-LT"/>
        </w:rPr>
        <w:lastRenderedPageBreak/>
        <w:t>Praktiniai veiksmai pratybų vietose</w:t>
      </w:r>
    </w:p>
    <w:p w14:paraId="7A14DB43" w14:textId="77777777" w:rsidR="00CC51CA" w:rsidRDefault="00CC51CA" w:rsidP="00CC51CA">
      <w:pPr>
        <w:spacing w:after="0"/>
        <w:jc w:val="both"/>
        <w:rPr>
          <w:rFonts w:ascii="Calibri" w:eastAsia="Calibri" w:hAnsi="Calibri" w:cs="Calibri"/>
          <w:b/>
          <w:sz w:val="28"/>
          <w:szCs w:val="28"/>
          <w:lang w:val="lt-LT"/>
        </w:rPr>
      </w:pPr>
      <w:r>
        <w:rPr>
          <w:rFonts w:ascii="Calibri" w:eastAsia="Calibri" w:hAnsi="Calibri" w:cs="Calibri"/>
          <w:b/>
          <w:sz w:val="28"/>
          <w:szCs w:val="28"/>
          <w:lang w:val="lt-LT"/>
        </w:rPr>
        <w:t>Pradžia:</w:t>
      </w:r>
    </w:p>
    <w:p w14:paraId="4D4322CA" w14:textId="333D74EA" w:rsidR="00CC51CA" w:rsidRDefault="00CC51CA" w:rsidP="00E44F0B">
      <w:pPr>
        <w:spacing w:after="0"/>
        <w:jc w:val="both"/>
        <w:rPr>
          <w:rFonts w:ascii="Calibri" w:eastAsia="Calibri" w:hAnsi="Calibri" w:cs="Calibri"/>
          <w:b/>
          <w:sz w:val="28"/>
          <w:szCs w:val="28"/>
          <w:lang w:val="lt-LT"/>
        </w:rPr>
      </w:pPr>
      <w:r w:rsidRPr="00CC51CA">
        <w:rPr>
          <w:noProof/>
        </w:rPr>
        <w:drawing>
          <wp:inline distT="0" distB="0" distL="0" distR="0" wp14:anchorId="79A199EC" wp14:editId="5BF07821">
            <wp:extent cx="1296670" cy="36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96670" cy="368300"/>
                    </a:xfrm>
                    <a:prstGeom prst="rect">
                      <a:avLst/>
                    </a:prstGeom>
                    <a:noFill/>
                    <a:ln>
                      <a:noFill/>
                    </a:ln>
                  </pic:spPr>
                </pic:pic>
              </a:graphicData>
            </a:graphic>
          </wp:inline>
        </w:drawing>
      </w:r>
    </w:p>
    <w:p w14:paraId="50508B49" w14:textId="63DE3B72" w:rsidR="0097752A" w:rsidRPr="00FE4A69" w:rsidRDefault="00096F87" w:rsidP="00E44F0B">
      <w:pPr>
        <w:spacing w:after="0"/>
        <w:jc w:val="both"/>
        <w:rPr>
          <w:rFonts w:ascii="Calibri" w:eastAsia="Calibri" w:hAnsi="Calibri" w:cs="Calibri"/>
          <w:b/>
          <w:sz w:val="28"/>
          <w:szCs w:val="28"/>
          <w:lang w:val="lt-LT"/>
        </w:rPr>
      </w:pPr>
      <w:r w:rsidRPr="00096F87">
        <w:drawing>
          <wp:inline distT="0" distB="0" distL="0" distR="0" wp14:anchorId="3A5BCA3C" wp14:editId="0ED7CD29">
            <wp:extent cx="9253220" cy="313245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253220" cy="3132455"/>
                    </a:xfrm>
                    <a:prstGeom prst="rect">
                      <a:avLst/>
                    </a:prstGeom>
                    <a:noFill/>
                    <a:ln>
                      <a:noFill/>
                    </a:ln>
                  </pic:spPr>
                </pic:pic>
              </a:graphicData>
            </a:graphic>
          </wp:inline>
        </w:drawing>
      </w:r>
    </w:p>
    <w:sectPr w:rsidR="0097752A" w:rsidRPr="00FE4A69" w:rsidSect="00955118">
      <w:pgSz w:w="16840" w:h="11900" w:orient="landscape"/>
      <w:pgMar w:top="1418" w:right="1134" w:bottom="851" w:left="1134" w:header="737" w:footer="68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8D9B" w14:textId="77777777" w:rsidR="004B4CDE" w:rsidRDefault="004B4CDE" w:rsidP="007805B5">
      <w:pPr>
        <w:spacing w:after="0"/>
        <w:rPr>
          <w:rFonts w:cs="Times New Roman"/>
        </w:rPr>
      </w:pPr>
      <w:r>
        <w:rPr>
          <w:rFonts w:cs="Times New Roman"/>
        </w:rPr>
        <w:separator/>
      </w:r>
    </w:p>
  </w:endnote>
  <w:endnote w:type="continuationSeparator" w:id="0">
    <w:p w14:paraId="0E858E11" w14:textId="77777777" w:rsidR="004B4CDE" w:rsidRDefault="004B4CDE" w:rsidP="007805B5">
      <w:pPr>
        <w:spacing w:after="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43AD" w14:textId="77777777" w:rsidR="004B4CDE" w:rsidRDefault="004B4CDE" w:rsidP="007805B5">
      <w:pPr>
        <w:spacing w:after="0"/>
        <w:rPr>
          <w:rFonts w:cs="Times New Roman"/>
        </w:rPr>
      </w:pPr>
      <w:r>
        <w:rPr>
          <w:rFonts w:cs="Times New Roman"/>
        </w:rPr>
        <w:separator/>
      </w:r>
    </w:p>
  </w:footnote>
  <w:footnote w:type="continuationSeparator" w:id="0">
    <w:p w14:paraId="62093C29" w14:textId="77777777" w:rsidR="004B4CDE" w:rsidRDefault="004B4CDE" w:rsidP="007805B5">
      <w:pPr>
        <w:spacing w:after="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300F640B" w14:textId="3EF7A41E" w:rsidR="002D5FD7" w:rsidRDefault="002D5FD7">
        <w:pPr>
          <w:pStyle w:val="Header"/>
          <w:jc w:val="center"/>
        </w:pPr>
        <w:r>
          <w:rPr>
            <w:lang w:val="lt-LT"/>
          </w:rPr>
          <w:t xml:space="preserve">Puslapis </w:t>
        </w:r>
        <w:r>
          <w:rPr>
            <w:b/>
            <w:bCs/>
          </w:rPr>
          <w:fldChar w:fldCharType="begin"/>
        </w:r>
        <w:r>
          <w:rPr>
            <w:b/>
            <w:bCs/>
          </w:rPr>
          <w:instrText>PAGE</w:instrText>
        </w:r>
        <w:r>
          <w:rPr>
            <w:b/>
            <w:bCs/>
          </w:rPr>
          <w:fldChar w:fldCharType="separate"/>
        </w:r>
        <w:r>
          <w:rPr>
            <w:b/>
            <w:bCs/>
            <w:lang w:val="lt-LT"/>
          </w:rPr>
          <w:t>2</w:t>
        </w:r>
        <w:r>
          <w:rPr>
            <w:b/>
            <w:bCs/>
          </w:rPr>
          <w:fldChar w:fldCharType="end"/>
        </w:r>
        <w:r>
          <w:rPr>
            <w:lang w:val="lt-LT"/>
          </w:rPr>
          <w:t xml:space="preserve"> iš </w:t>
        </w:r>
        <w:r>
          <w:rPr>
            <w:b/>
            <w:bCs/>
          </w:rPr>
          <w:fldChar w:fldCharType="begin"/>
        </w:r>
        <w:r>
          <w:rPr>
            <w:b/>
            <w:bCs/>
          </w:rPr>
          <w:instrText>NUMPAGES</w:instrText>
        </w:r>
        <w:r>
          <w:rPr>
            <w:b/>
            <w:bCs/>
          </w:rPr>
          <w:fldChar w:fldCharType="separate"/>
        </w:r>
        <w:r>
          <w:rPr>
            <w:b/>
            <w:bCs/>
            <w:lang w:val="lt-LT"/>
          </w:rPr>
          <w:t>2</w:t>
        </w:r>
        <w:r>
          <w:rPr>
            <w:b/>
            <w:bCs/>
          </w:rPr>
          <w:fldChar w:fldCharType="end"/>
        </w:r>
      </w:p>
    </w:sdtContent>
  </w:sdt>
  <w:p w14:paraId="1A87F1C4" w14:textId="3DD1AE10" w:rsidR="00A31FD7" w:rsidRDefault="00A31FD7">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019323"/>
      <w:docPartObj>
        <w:docPartGallery w:val="Page Numbers (Top of Page)"/>
        <w:docPartUnique/>
      </w:docPartObj>
    </w:sdtPr>
    <w:sdtEndPr/>
    <w:sdtContent>
      <w:p w14:paraId="1F740E21" w14:textId="77777777" w:rsidR="00771580" w:rsidRDefault="00771580" w:rsidP="00771580">
        <w:pPr>
          <w:pStyle w:val="Header"/>
          <w:jc w:val="center"/>
        </w:pPr>
        <w:r>
          <w:rPr>
            <w:lang w:val="lt-LT"/>
          </w:rPr>
          <w:t xml:space="preserve">Puslapis </w:t>
        </w:r>
        <w:r>
          <w:rPr>
            <w:b/>
            <w:bCs/>
          </w:rPr>
          <w:fldChar w:fldCharType="begin"/>
        </w:r>
        <w:r>
          <w:rPr>
            <w:b/>
            <w:bCs/>
          </w:rPr>
          <w:instrText>PAGE</w:instrText>
        </w:r>
        <w:r>
          <w:rPr>
            <w:b/>
            <w:bCs/>
          </w:rPr>
          <w:fldChar w:fldCharType="separate"/>
        </w:r>
        <w:r>
          <w:rPr>
            <w:b/>
            <w:bCs/>
          </w:rPr>
          <w:t>4</w:t>
        </w:r>
        <w:r>
          <w:rPr>
            <w:b/>
            <w:bCs/>
          </w:rPr>
          <w:fldChar w:fldCharType="end"/>
        </w:r>
        <w:r>
          <w:rPr>
            <w:lang w:val="lt-LT"/>
          </w:rPr>
          <w:t xml:space="preserve"> iš </w:t>
        </w:r>
        <w:r>
          <w:rPr>
            <w:b/>
            <w:bCs/>
          </w:rPr>
          <w:fldChar w:fldCharType="begin"/>
        </w:r>
        <w:r>
          <w:rPr>
            <w:b/>
            <w:bCs/>
          </w:rPr>
          <w:instrText>NUMPAGES</w:instrText>
        </w:r>
        <w:r>
          <w:rPr>
            <w:b/>
            <w:bCs/>
          </w:rPr>
          <w:fldChar w:fldCharType="separate"/>
        </w:r>
        <w:r>
          <w:rPr>
            <w:b/>
            <w:bCs/>
          </w:rPr>
          <w:t>11</w:t>
        </w:r>
        <w:r>
          <w:rPr>
            <w:b/>
            <w:bCs/>
          </w:rPr>
          <w:fldChar w:fldCharType="end"/>
        </w:r>
      </w:p>
    </w:sdtContent>
  </w:sdt>
  <w:p w14:paraId="563D1F75" w14:textId="77777777" w:rsidR="00771580" w:rsidRDefault="00771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5317F"/>
    <w:multiLevelType w:val="hybridMultilevel"/>
    <w:tmpl w:val="43B03D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237A7D"/>
    <w:multiLevelType w:val="hybridMultilevel"/>
    <w:tmpl w:val="D3D29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AE1761"/>
    <w:multiLevelType w:val="hybridMultilevel"/>
    <w:tmpl w:val="1196EADA"/>
    <w:lvl w:ilvl="0" w:tplc="0DE41FB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CF54FD"/>
    <w:multiLevelType w:val="hybridMultilevel"/>
    <w:tmpl w:val="58B22C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B3F1894"/>
    <w:multiLevelType w:val="multilevel"/>
    <w:tmpl w:val="3188AC12"/>
    <w:lvl w:ilvl="0">
      <w:start w:val="9"/>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3B6BBC"/>
    <w:multiLevelType w:val="hybridMultilevel"/>
    <w:tmpl w:val="B9CEB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6E1D51"/>
    <w:multiLevelType w:val="hybridMultilevel"/>
    <w:tmpl w:val="CE8696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DB7440"/>
    <w:multiLevelType w:val="hybridMultilevel"/>
    <w:tmpl w:val="08AC0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0269F0"/>
    <w:multiLevelType w:val="hybridMultilevel"/>
    <w:tmpl w:val="B678A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2146AB"/>
    <w:multiLevelType w:val="hybridMultilevel"/>
    <w:tmpl w:val="3764619A"/>
    <w:lvl w:ilvl="0" w:tplc="199CCC24">
      <w:start w:val="1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886968"/>
    <w:multiLevelType w:val="hybridMultilevel"/>
    <w:tmpl w:val="0DE68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7E28A1"/>
    <w:multiLevelType w:val="hybridMultilevel"/>
    <w:tmpl w:val="AFD4CB32"/>
    <w:lvl w:ilvl="0" w:tplc="199CCC24">
      <w:start w:val="1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4C71E5"/>
    <w:multiLevelType w:val="hybridMultilevel"/>
    <w:tmpl w:val="742AE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26469E"/>
    <w:multiLevelType w:val="multilevel"/>
    <w:tmpl w:val="9F1C81AA"/>
    <w:lvl w:ilvl="0">
      <w:start w:val="9"/>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702152C"/>
    <w:multiLevelType w:val="hybridMultilevel"/>
    <w:tmpl w:val="C34A9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32426A"/>
    <w:multiLevelType w:val="multilevel"/>
    <w:tmpl w:val="415CB878"/>
    <w:lvl w:ilvl="0">
      <w:start w:val="9"/>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6733659A"/>
    <w:multiLevelType w:val="hybridMultilevel"/>
    <w:tmpl w:val="14986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7D34B1A"/>
    <w:multiLevelType w:val="hybridMultilevel"/>
    <w:tmpl w:val="C71E79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3A6DF5"/>
    <w:multiLevelType w:val="hybridMultilevel"/>
    <w:tmpl w:val="1C7C04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B87B29"/>
    <w:multiLevelType w:val="hybridMultilevel"/>
    <w:tmpl w:val="29FC2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5B2B98"/>
    <w:multiLevelType w:val="hybridMultilevel"/>
    <w:tmpl w:val="91060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5B41A8"/>
    <w:multiLevelType w:val="hybridMultilevel"/>
    <w:tmpl w:val="F50A3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C94062C"/>
    <w:multiLevelType w:val="hybridMultilevel"/>
    <w:tmpl w:val="E1201B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5034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4437682">
    <w:abstractNumId w:val="6"/>
  </w:num>
  <w:num w:numId="3" w16cid:durableId="1450589255">
    <w:abstractNumId w:val="7"/>
  </w:num>
  <w:num w:numId="4" w16cid:durableId="1622373028">
    <w:abstractNumId w:val="14"/>
  </w:num>
  <w:num w:numId="5" w16cid:durableId="77867552">
    <w:abstractNumId w:val="4"/>
  </w:num>
  <w:num w:numId="6" w16cid:durableId="286086631">
    <w:abstractNumId w:val="12"/>
  </w:num>
  <w:num w:numId="7" w16cid:durableId="1912539508">
    <w:abstractNumId w:val="21"/>
  </w:num>
  <w:num w:numId="8" w16cid:durableId="1031341061">
    <w:abstractNumId w:val="24"/>
  </w:num>
  <w:num w:numId="9" w16cid:durableId="1548298259">
    <w:abstractNumId w:val="19"/>
  </w:num>
  <w:num w:numId="10" w16cid:durableId="1141926862">
    <w:abstractNumId w:val="2"/>
  </w:num>
  <w:num w:numId="11" w16cid:durableId="1532953424">
    <w:abstractNumId w:val="27"/>
  </w:num>
  <w:num w:numId="12" w16cid:durableId="1767074968">
    <w:abstractNumId w:val="15"/>
  </w:num>
  <w:num w:numId="13" w16cid:durableId="1367563134">
    <w:abstractNumId w:val="11"/>
  </w:num>
  <w:num w:numId="14" w16cid:durableId="2038851387">
    <w:abstractNumId w:val="17"/>
  </w:num>
  <w:num w:numId="15" w16cid:durableId="1373770969">
    <w:abstractNumId w:val="26"/>
  </w:num>
  <w:num w:numId="16" w16cid:durableId="1381786727">
    <w:abstractNumId w:val="22"/>
  </w:num>
  <w:num w:numId="17" w16cid:durableId="1183201592">
    <w:abstractNumId w:val="18"/>
  </w:num>
  <w:num w:numId="18" w16cid:durableId="10186353">
    <w:abstractNumId w:val="8"/>
  </w:num>
  <w:num w:numId="19" w16cid:durableId="1814374510">
    <w:abstractNumId w:val="25"/>
  </w:num>
  <w:num w:numId="20" w16cid:durableId="586616397">
    <w:abstractNumId w:val="9"/>
  </w:num>
  <w:num w:numId="21" w16cid:durableId="1652441117">
    <w:abstractNumId w:val="23"/>
  </w:num>
  <w:num w:numId="22" w16cid:durableId="1245188606">
    <w:abstractNumId w:val="10"/>
  </w:num>
  <w:num w:numId="23" w16cid:durableId="1087076060">
    <w:abstractNumId w:val="5"/>
  </w:num>
  <w:num w:numId="24" w16cid:durableId="747196555">
    <w:abstractNumId w:val="3"/>
  </w:num>
  <w:num w:numId="25" w16cid:durableId="599338577">
    <w:abstractNumId w:val="13"/>
  </w:num>
  <w:num w:numId="26" w16cid:durableId="1761831798">
    <w:abstractNumId w:val="20"/>
  </w:num>
  <w:num w:numId="27" w16cid:durableId="1158304076">
    <w:abstractNumId w:val="16"/>
  </w:num>
  <w:num w:numId="28" w16cid:durableId="846292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B5"/>
    <w:rsid w:val="0002100E"/>
    <w:rsid w:val="000231E8"/>
    <w:rsid w:val="00025158"/>
    <w:rsid w:val="00025F5C"/>
    <w:rsid w:val="00031B09"/>
    <w:rsid w:val="00031EF8"/>
    <w:rsid w:val="00032594"/>
    <w:rsid w:val="00034EE7"/>
    <w:rsid w:val="00037B67"/>
    <w:rsid w:val="00041BE3"/>
    <w:rsid w:val="0005497E"/>
    <w:rsid w:val="00070940"/>
    <w:rsid w:val="000719ED"/>
    <w:rsid w:val="00081C33"/>
    <w:rsid w:val="00096F87"/>
    <w:rsid w:val="0009782B"/>
    <w:rsid w:val="000A0BB0"/>
    <w:rsid w:val="000A16A4"/>
    <w:rsid w:val="000A2C98"/>
    <w:rsid w:val="000A6798"/>
    <w:rsid w:val="000A67A8"/>
    <w:rsid w:val="000C1EB1"/>
    <w:rsid w:val="000E29D0"/>
    <w:rsid w:val="000F3098"/>
    <w:rsid w:val="000F3F50"/>
    <w:rsid w:val="000F4A2D"/>
    <w:rsid w:val="000F4D06"/>
    <w:rsid w:val="000F7B8F"/>
    <w:rsid w:val="001011C6"/>
    <w:rsid w:val="00101639"/>
    <w:rsid w:val="001020DF"/>
    <w:rsid w:val="00104F2C"/>
    <w:rsid w:val="00115D3D"/>
    <w:rsid w:val="001207D4"/>
    <w:rsid w:val="001208EF"/>
    <w:rsid w:val="00123760"/>
    <w:rsid w:val="00125E9B"/>
    <w:rsid w:val="00127DF0"/>
    <w:rsid w:val="001342C0"/>
    <w:rsid w:val="0013659F"/>
    <w:rsid w:val="00144CFA"/>
    <w:rsid w:val="00145462"/>
    <w:rsid w:val="00150807"/>
    <w:rsid w:val="001520B8"/>
    <w:rsid w:val="00153166"/>
    <w:rsid w:val="0015751B"/>
    <w:rsid w:val="00160C29"/>
    <w:rsid w:val="00163665"/>
    <w:rsid w:val="00172DD4"/>
    <w:rsid w:val="00195B38"/>
    <w:rsid w:val="001B148C"/>
    <w:rsid w:val="001C0743"/>
    <w:rsid w:val="001E604C"/>
    <w:rsid w:val="001E7E07"/>
    <w:rsid w:val="001F09B9"/>
    <w:rsid w:val="001F3E55"/>
    <w:rsid w:val="001F646B"/>
    <w:rsid w:val="001F6DC3"/>
    <w:rsid w:val="0020044F"/>
    <w:rsid w:val="00202EAB"/>
    <w:rsid w:val="00205FB2"/>
    <w:rsid w:val="002165AB"/>
    <w:rsid w:val="002200B9"/>
    <w:rsid w:val="00223064"/>
    <w:rsid w:val="00224472"/>
    <w:rsid w:val="00225709"/>
    <w:rsid w:val="00225D4D"/>
    <w:rsid w:val="00236C73"/>
    <w:rsid w:val="002462B2"/>
    <w:rsid w:val="00254D9C"/>
    <w:rsid w:val="00257224"/>
    <w:rsid w:val="002577D1"/>
    <w:rsid w:val="0026207F"/>
    <w:rsid w:val="0026529F"/>
    <w:rsid w:val="00270D2A"/>
    <w:rsid w:val="00282CE7"/>
    <w:rsid w:val="00285A00"/>
    <w:rsid w:val="002C5A5A"/>
    <w:rsid w:val="002D5FD7"/>
    <w:rsid w:val="002E2156"/>
    <w:rsid w:val="002E2DE0"/>
    <w:rsid w:val="002F01E9"/>
    <w:rsid w:val="002F567E"/>
    <w:rsid w:val="002F6727"/>
    <w:rsid w:val="0031791D"/>
    <w:rsid w:val="0032439C"/>
    <w:rsid w:val="00326C0A"/>
    <w:rsid w:val="00336933"/>
    <w:rsid w:val="00336EC2"/>
    <w:rsid w:val="00355E88"/>
    <w:rsid w:val="00357C65"/>
    <w:rsid w:val="00360B9B"/>
    <w:rsid w:val="00372254"/>
    <w:rsid w:val="00376DA1"/>
    <w:rsid w:val="00394E99"/>
    <w:rsid w:val="00395D0B"/>
    <w:rsid w:val="003965B5"/>
    <w:rsid w:val="003A5781"/>
    <w:rsid w:val="003B47C1"/>
    <w:rsid w:val="003C2377"/>
    <w:rsid w:val="003C70A3"/>
    <w:rsid w:val="003E58E3"/>
    <w:rsid w:val="003F08B2"/>
    <w:rsid w:val="00400083"/>
    <w:rsid w:val="00407151"/>
    <w:rsid w:val="004178F6"/>
    <w:rsid w:val="00424D5F"/>
    <w:rsid w:val="004308C5"/>
    <w:rsid w:val="00436F37"/>
    <w:rsid w:val="00442C2C"/>
    <w:rsid w:val="00452588"/>
    <w:rsid w:val="00455612"/>
    <w:rsid w:val="004709CB"/>
    <w:rsid w:val="00473D78"/>
    <w:rsid w:val="004744D6"/>
    <w:rsid w:val="00482B6C"/>
    <w:rsid w:val="0048655C"/>
    <w:rsid w:val="00495FE4"/>
    <w:rsid w:val="004A1212"/>
    <w:rsid w:val="004A351B"/>
    <w:rsid w:val="004B4CDE"/>
    <w:rsid w:val="004C4BE9"/>
    <w:rsid w:val="004D385C"/>
    <w:rsid w:val="004D5149"/>
    <w:rsid w:val="004E33F8"/>
    <w:rsid w:val="004F0235"/>
    <w:rsid w:val="004F3E48"/>
    <w:rsid w:val="00503CCA"/>
    <w:rsid w:val="0050633F"/>
    <w:rsid w:val="00521818"/>
    <w:rsid w:val="00525C48"/>
    <w:rsid w:val="00530861"/>
    <w:rsid w:val="00533911"/>
    <w:rsid w:val="00544115"/>
    <w:rsid w:val="005502EA"/>
    <w:rsid w:val="005536B0"/>
    <w:rsid w:val="00561519"/>
    <w:rsid w:val="00562A01"/>
    <w:rsid w:val="005720D5"/>
    <w:rsid w:val="00593725"/>
    <w:rsid w:val="00593B83"/>
    <w:rsid w:val="00596CE3"/>
    <w:rsid w:val="005A22F0"/>
    <w:rsid w:val="005B3156"/>
    <w:rsid w:val="005C1E48"/>
    <w:rsid w:val="005C45D9"/>
    <w:rsid w:val="005D06F8"/>
    <w:rsid w:val="005E2F32"/>
    <w:rsid w:val="005E5F48"/>
    <w:rsid w:val="005F1444"/>
    <w:rsid w:val="00614366"/>
    <w:rsid w:val="00623247"/>
    <w:rsid w:val="00644CF2"/>
    <w:rsid w:val="0066139B"/>
    <w:rsid w:val="0066771B"/>
    <w:rsid w:val="00667A75"/>
    <w:rsid w:val="00675D27"/>
    <w:rsid w:val="0067755F"/>
    <w:rsid w:val="00686F39"/>
    <w:rsid w:val="00691BBC"/>
    <w:rsid w:val="0069231E"/>
    <w:rsid w:val="006C012D"/>
    <w:rsid w:val="006C28B5"/>
    <w:rsid w:val="006E5CC1"/>
    <w:rsid w:val="006F1DE6"/>
    <w:rsid w:val="00706124"/>
    <w:rsid w:val="007227D5"/>
    <w:rsid w:val="00723B8D"/>
    <w:rsid w:val="00734031"/>
    <w:rsid w:val="00737167"/>
    <w:rsid w:val="007506B6"/>
    <w:rsid w:val="00756CAE"/>
    <w:rsid w:val="00760A32"/>
    <w:rsid w:val="00771580"/>
    <w:rsid w:val="007805B5"/>
    <w:rsid w:val="007A26DC"/>
    <w:rsid w:val="007A4808"/>
    <w:rsid w:val="007B211C"/>
    <w:rsid w:val="007C19C3"/>
    <w:rsid w:val="007C58EC"/>
    <w:rsid w:val="007D20D3"/>
    <w:rsid w:val="007F23C8"/>
    <w:rsid w:val="008244FB"/>
    <w:rsid w:val="00830076"/>
    <w:rsid w:val="008307E7"/>
    <w:rsid w:val="00830D41"/>
    <w:rsid w:val="008332D3"/>
    <w:rsid w:val="00850893"/>
    <w:rsid w:val="00853594"/>
    <w:rsid w:val="00854919"/>
    <w:rsid w:val="008566D9"/>
    <w:rsid w:val="008656D7"/>
    <w:rsid w:val="00870C0A"/>
    <w:rsid w:val="00874FFA"/>
    <w:rsid w:val="0088327C"/>
    <w:rsid w:val="0088366C"/>
    <w:rsid w:val="00885E20"/>
    <w:rsid w:val="008863C7"/>
    <w:rsid w:val="008938EF"/>
    <w:rsid w:val="008A0B98"/>
    <w:rsid w:val="008B669A"/>
    <w:rsid w:val="008D1287"/>
    <w:rsid w:val="008D2745"/>
    <w:rsid w:val="008E4013"/>
    <w:rsid w:val="008E553C"/>
    <w:rsid w:val="008F1E82"/>
    <w:rsid w:val="008F2A23"/>
    <w:rsid w:val="00902B32"/>
    <w:rsid w:val="00915CC3"/>
    <w:rsid w:val="009217B3"/>
    <w:rsid w:val="0092196E"/>
    <w:rsid w:val="00940A5F"/>
    <w:rsid w:val="009548AF"/>
    <w:rsid w:val="00955118"/>
    <w:rsid w:val="00957442"/>
    <w:rsid w:val="009610CF"/>
    <w:rsid w:val="00964508"/>
    <w:rsid w:val="009672EE"/>
    <w:rsid w:val="0097752A"/>
    <w:rsid w:val="00977C15"/>
    <w:rsid w:val="0099566C"/>
    <w:rsid w:val="009A0D79"/>
    <w:rsid w:val="009B34D6"/>
    <w:rsid w:val="009B6012"/>
    <w:rsid w:val="009C6A48"/>
    <w:rsid w:val="009D0595"/>
    <w:rsid w:val="009F4B24"/>
    <w:rsid w:val="00A00ACD"/>
    <w:rsid w:val="00A16754"/>
    <w:rsid w:val="00A31FD7"/>
    <w:rsid w:val="00A42BB9"/>
    <w:rsid w:val="00A430A6"/>
    <w:rsid w:val="00A47E9F"/>
    <w:rsid w:val="00A53F9D"/>
    <w:rsid w:val="00A55E3F"/>
    <w:rsid w:val="00A75203"/>
    <w:rsid w:val="00A850C5"/>
    <w:rsid w:val="00AA7B81"/>
    <w:rsid w:val="00AB6373"/>
    <w:rsid w:val="00AC5681"/>
    <w:rsid w:val="00AC6DCD"/>
    <w:rsid w:val="00AE1ACE"/>
    <w:rsid w:val="00B00D26"/>
    <w:rsid w:val="00B0622C"/>
    <w:rsid w:val="00B16559"/>
    <w:rsid w:val="00B2689B"/>
    <w:rsid w:val="00B3238F"/>
    <w:rsid w:val="00B36C61"/>
    <w:rsid w:val="00B378D4"/>
    <w:rsid w:val="00B37B7D"/>
    <w:rsid w:val="00B439F4"/>
    <w:rsid w:val="00B50895"/>
    <w:rsid w:val="00B539A3"/>
    <w:rsid w:val="00B668A8"/>
    <w:rsid w:val="00B82EFF"/>
    <w:rsid w:val="00B8756E"/>
    <w:rsid w:val="00B93FEF"/>
    <w:rsid w:val="00B96B34"/>
    <w:rsid w:val="00BC3B1D"/>
    <w:rsid w:val="00BC5DA0"/>
    <w:rsid w:val="00BD3EDC"/>
    <w:rsid w:val="00BE4C04"/>
    <w:rsid w:val="00C04F14"/>
    <w:rsid w:val="00C0744C"/>
    <w:rsid w:val="00C15F2B"/>
    <w:rsid w:val="00C21FFC"/>
    <w:rsid w:val="00C43E0A"/>
    <w:rsid w:val="00C5118E"/>
    <w:rsid w:val="00C5588D"/>
    <w:rsid w:val="00C65C86"/>
    <w:rsid w:val="00C723FD"/>
    <w:rsid w:val="00C7405B"/>
    <w:rsid w:val="00C74699"/>
    <w:rsid w:val="00C863DD"/>
    <w:rsid w:val="00C95221"/>
    <w:rsid w:val="00C966F2"/>
    <w:rsid w:val="00CA4B7C"/>
    <w:rsid w:val="00CA72DB"/>
    <w:rsid w:val="00CB4B9B"/>
    <w:rsid w:val="00CB530A"/>
    <w:rsid w:val="00CB5B45"/>
    <w:rsid w:val="00CC47DF"/>
    <w:rsid w:val="00CC51CA"/>
    <w:rsid w:val="00CC5B6D"/>
    <w:rsid w:val="00CD6D88"/>
    <w:rsid w:val="00CD6EBE"/>
    <w:rsid w:val="00CE079B"/>
    <w:rsid w:val="00CE61F1"/>
    <w:rsid w:val="00CE7349"/>
    <w:rsid w:val="00CF6DFA"/>
    <w:rsid w:val="00D07F32"/>
    <w:rsid w:val="00D1014B"/>
    <w:rsid w:val="00D117B3"/>
    <w:rsid w:val="00D14B4C"/>
    <w:rsid w:val="00D31A06"/>
    <w:rsid w:val="00D36C0F"/>
    <w:rsid w:val="00D44150"/>
    <w:rsid w:val="00D6428C"/>
    <w:rsid w:val="00D7278F"/>
    <w:rsid w:val="00D73076"/>
    <w:rsid w:val="00D85B1A"/>
    <w:rsid w:val="00D951BB"/>
    <w:rsid w:val="00DA13FD"/>
    <w:rsid w:val="00DA31B4"/>
    <w:rsid w:val="00DB1EEB"/>
    <w:rsid w:val="00DB5F96"/>
    <w:rsid w:val="00DB6F8E"/>
    <w:rsid w:val="00DC4E22"/>
    <w:rsid w:val="00DD58E8"/>
    <w:rsid w:val="00DD5B89"/>
    <w:rsid w:val="00DE6713"/>
    <w:rsid w:val="00DF033F"/>
    <w:rsid w:val="00DF0502"/>
    <w:rsid w:val="00DF5A08"/>
    <w:rsid w:val="00E03F3B"/>
    <w:rsid w:val="00E10B90"/>
    <w:rsid w:val="00E30E4C"/>
    <w:rsid w:val="00E3387B"/>
    <w:rsid w:val="00E376AF"/>
    <w:rsid w:val="00E40599"/>
    <w:rsid w:val="00E44F0B"/>
    <w:rsid w:val="00E576C1"/>
    <w:rsid w:val="00E82179"/>
    <w:rsid w:val="00E923AC"/>
    <w:rsid w:val="00E940DF"/>
    <w:rsid w:val="00E960EE"/>
    <w:rsid w:val="00EA087B"/>
    <w:rsid w:val="00EB1383"/>
    <w:rsid w:val="00EB1506"/>
    <w:rsid w:val="00EB7D11"/>
    <w:rsid w:val="00EC46F3"/>
    <w:rsid w:val="00EC5B90"/>
    <w:rsid w:val="00EE45B4"/>
    <w:rsid w:val="00EF591B"/>
    <w:rsid w:val="00F01E57"/>
    <w:rsid w:val="00F01EAB"/>
    <w:rsid w:val="00F104A8"/>
    <w:rsid w:val="00F1211D"/>
    <w:rsid w:val="00F30D68"/>
    <w:rsid w:val="00F32683"/>
    <w:rsid w:val="00F3537C"/>
    <w:rsid w:val="00F36482"/>
    <w:rsid w:val="00F41E0A"/>
    <w:rsid w:val="00F453B0"/>
    <w:rsid w:val="00F474D4"/>
    <w:rsid w:val="00F57BD5"/>
    <w:rsid w:val="00F71B10"/>
    <w:rsid w:val="00F76978"/>
    <w:rsid w:val="00F769BE"/>
    <w:rsid w:val="00F8260F"/>
    <w:rsid w:val="00F86A71"/>
    <w:rsid w:val="00F91BAC"/>
    <w:rsid w:val="00F94704"/>
    <w:rsid w:val="00FA3D27"/>
    <w:rsid w:val="00FB0263"/>
    <w:rsid w:val="00FB5B74"/>
    <w:rsid w:val="00FC0F7D"/>
    <w:rsid w:val="00FD06CB"/>
    <w:rsid w:val="00FD0B4B"/>
    <w:rsid w:val="00FD419A"/>
    <w:rsid w:val="00FD667D"/>
    <w:rsid w:val="00FE04C8"/>
    <w:rsid w:val="00FE1E69"/>
    <w:rsid w:val="00FE4A69"/>
    <w:rsid w:val="00FF50D6"/>
    <w:rsid w:val="2C6A552E"/>
    <w:rsid w:val="74D42C2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3E4C39"/>
  <w15:chartTrackingRefBased/>
  <w15:docId w15:val="{6070C931-877F-4FCB-823A-C6C40D3B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lt-LT"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3AC"/>
    <w:pPr>
      <w:spacing w:after="200"/>
    </w:pPr>
    <w:rPr>
      <w:rFonts w:cs="Cambr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805B5"/>
    <w:pPr>
      <w:spacing w:after="0"/>
    </w:pPr>
    <w:rPr>
      <w:rFonts w:ascii="Lucida Grande" w:hAnsi="Lucida Grande" w:cs="Lucida Grande"/>
      <w:sz w:val="18"/>
      <w:szCs w:val="18"/>
    </w:rPr>
  </w:style>
  <w:style w:type="character" w:customStyle="1" w:styleId="BalloonTextChar">
    <w:name w:val="Balloon Text Char"/>
    <w:link w:val="BalloonText"/>
    <w:semiHidden/>
    <w:locked/>
    <w:rsid w:val="007805B5"/>
    <w:rPr>
      <w:rFonts w:ascii="Lucida Grande" w:hAnsi="Lucida Grande" w:cs="Lucida Grande"/>
      <w:sz w:val="18"/>
      <w:szCs w:val="18"/>
    </w:rPr>
  </w:style>
  <w:style w:type="paragraph" w:styleId="Header">
    <w:name w:val="header"/>
    <w:basedOn w:val="Normal"/>
    <w:link w:val="HeaderChar"/>
    <w:uiPriority w:val="99"/>
    <w:rsid w:val="007805B5"/>
    <w:pPr>
      <w:tabs>
        <w:tab w:val="center" w:pos="4320"/>
        <w:tab w:val="right" w:pos="8640"/>
      </w:tabs>
      <w:spacing w:after="0"/>
    </w:pPr>
  </w:style>
  <w:style w:type="character" w:customStyle="1" w:styleId="HeaderChar">
    <w:name w:val="Header Char"/>
    <w:link w:val="Header"/>
    <w:uiPriority w:val="99"/>
    <w:locked/>
    <w:rsid w:val="007805B5"/>
    <w:rPr>
      <w:rFonts w:cs="Times New Roman"/>
      <w:sz w:val="24"/>
      <w:szCs w:val="24"/>
    </w:rPr>
  </w:style>
  <w:style w:type="paragraph" w:styleId="Footer">
    <w:name w:val="footer"/>
    <w:basedOn w:val="Normal"/>
    <w:link w:val="FooterChar"/>
    <w:rsid w:val="007805B5"/>
    <w:pPr>
      <w:tabs>
        <w:tab w:val="center" w:pos="4320"/>
        <w:tab w:val="right" w:pos="8640"/>
      </w:tabs>
      <w:spacing w:after="0"/>
    </w:pPr>
  </w:style>
  <w:style w:type="character" w:customStyle="1" w:styleId="FooterChar">
    <w:name w:val="Footer Char"/>
    <w:link w:val="Footer"/>
    <w:locked/>
    <w:rsid w:val="007805B5"/>
    <w:rPr>
      <w:rFonts w:cs="Times New Roman"/>
      <w:sz w:val="24"/>
      <w:szCs w:val="24"/>
    </w:rPr>
  </w:style>
  <w:style w:type="table" w:styleId="TableGrid">
    <w:name w:val="Table Grid"/>
    <w:basedOn w:val="TableNormal"/>
    <w:locked/>
    <w:rsid w:val="00CE61F1"/>
    <w:pPr>
      <w:spacing w:after="200"/>
    </w:pPr>
    <w:rPr>
      <w:rFonts w:cs="Cambria"/>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577D1"/>
    <w:rPr>
      <w:rFonts w:cs="Times New Roman"/>
      <w:color w:val="0000FF"/>
      <w:u w:val="single"/>
    </w:rPr>
  </w:style>
  <w:style w:type="paragraph" w:styleId="NoSpacing">
    <w:name w:val="No Spacing"/>
    <w:uiPriority w:val="1"/>
    <w:qFormat/>
    <w:rsid w:val="00B93FEF"/>
    <w:rPr>
      <w:rFonts w:ascii="Calibri" w:eastAsia="Calibri" w:hAnsi="Calibri"/>
      <w:sz w:val="22"/>
      <w:szCs w:val="22"/>
      <w:lang w:val="en-US" w:eastAsia="en-US"/>
    </w:rPr>
  </w:style>
  <w:style w:type="paragraph" w:styleId="NormalWeb">
    <w:name w:val="Normal (Web)"/>
    <w:basedOn w:val="Normal"/>
    <w:uiPriority w:val="99"/>
    <w:unhideWhenUsed/>
    <w:rsid w:val="00070940"/>
    <w:pPr>
      <w:spacing w:before="100" w:beforeAutospacing="1" w:after="100" w:afterAutospacing="1"/>
    </w:pPr>
    <w:rPr>
      <w:rFonts w:ascii="Times New Roman" w:eastAsia="Times New Roman" w:hAnsi="Times New Roman" w:cs="Times New Roman"/>
      <w:lang w:val="lt-LT" w:eastAsia="lt-LT"/>
    </w:rPr>
  </w:style>
  <w:style w:type="paragraph" w:styleId="BodyText">
    <w:name w:val="Body Text"/>
    <w:basedOn w:val="Normal"/>
    <w:link w:val="BodyTextChar"/>
    <w:rsid w:val="007C19C3"/>
    <w:pPr>
      <w:keepNext/>
      <w:tabs>
        <w:tab w:val="left" w:pos="360"/>
      </w:tabs>
      <w:spacing w:before="240" w:after="240"/>
      <w:jc w:val="center"/>
    </w:pPr>
    <w:rPr>
      <w:rFonts w:ascii="Arial" w:eastAsia="Times New Roman" w:hAnsi="Arial" w:cs="Times New Roman"/>
      <w:b/>
      <w:szCs w:val="20"/>
      <w:lang w:val="en-GB" w:eastAsia="en-GB"/>
    </w:rPr>
  </w:style>
  <w:style w:type="character" w:customStyle="1" w:styleId="BodyTextChar">
    <w:name w:val="Body Text Char"/>
    <w:link w:val="BodyText"/>
    <w:rsid w:val="007C19C3"/>
    <w:rPr>
      <w:rFonts w:ascii="Arial" w:eastAsia="Times New Roman" w:hAnsi="Arial"/>
      <w:b/>
      <w:sz w:val="24"/>
      <w:lang w:val="en-GB" w:eastAsia="en-GB"/>
    </w:rPr>
  </w:style>
  <w:style w:type="paragraph" w:customStyle="1" w:styleId="Text1">
    <w:name w:val="Text 1"/>
    <w:basedOn w:val="Normal"/>
    <w:link w:val="Text1Char"/>
    <w:rsid w:val="007C19C3"/>
    <w:pPr>
      <w:spacing w:before="120" w:after="120"/>
      <w:ind w:left="850"/>
      <w:jc w:val="both"/>
    </w:pPr>
    <w:rPr>
      <w:rFonts w:ascii="Times New Roman" w:eastAsia="Times New Roman" w:hAnsi="Times New Roman" w:cs="Times New Roman"/>
      <w:lang w:val="en-GB" w:eastAsia="zh-CN"/>
    </w:rPr>
  </w:style>
  <w:style w:type="character" w:customStyle="1" w:styleId="Text1Char">
    <w:name w:val="Text 1 Char"/>
    <w:link w:val="Text1"/>
    <w:rsid w:val="007C19C3"/>
    <w:rPr>
      <w:rFonts w:ascii="Times New Roman" w:eastAsia="Times New Roman" w:hAnsi="Times New Roman"/>
      <w:sz w:val="24"/>
      <w:szCs w:val="24"/>
      <w:lang w:val="en-GB" w:eastAsia="zh-CN"/>
    </w:rPr>
  </w:style>
  <w:style w:type="character" w:styleId="CommentReference">
    <w:name w:val="annotation reference"/>
    <w:uiPriority w:val="99"/>
    <w:rsid w:val="007C19C3"/>
    <w:rPr>
      <w:sz w:val="16"/>
      <w:szCs w:val="16"/>
    </w:rPr>
  </w:style>
  <w:style w:type="paragraph" w:styleId="Title">
    <w:name w:val="Title"/>
    <w:basedOn w:val="Normal"/>
    <w:next w:val="Normal"/>
    <w:link w:val="TitleChar"/>
    <w:qFormat/>
    <w:locked/>
    <w:rsid w:val="007C19C3"/>
    <w:pPr>
      <w:spacing w:before="360" w:after="240"/>
      <w:outlineLvl w:val="0"/>
    </w:pPr>
    <w:rPr>
      <w:rFonts w:ascii="Times New Roman Bold" w:eastAsia="Times New Roman" w:hAnsi="Times New Roman Bold" w:cs="Times New Roman"/>
      <w:b/>
      <w:bCs/>
      <w:smallCaps/>
      <w:kern w:val="28"/>
      <w:szCs w:val="32"/>
      <w:lang w:val="en-GB" w:eastAsia="en-GB"/>
    </w:rPr>
  </w:style>
  <w:style w:type="character" w:customStyle="1" w:styleId="TitleChar">
    <w:name w:val="Title Char"/>
    <w:link w:val="Title"/>
    <w:rsid w:val="007C19C3"/>
    <w:rPr>
      <w:rFonts w:ascii="Times New Roman Bold" w:eastAsia="Times New Roman" w:hAnsi="Times New Roman Bold"/>
      <w:b/>
      <w:bCs/>
      <w:smallCaps/>
      <w:kern w:val="28"/>
      <w:sz w:val="24"/>
      <w:szCs w:val="32"/>
      <w:lang w:val="en-GB" w:eastAsia="en-GB"/>
    </w:rPr>
  </w:style>
  <w:style w:type="table" w:styleId="LightShading-Accent1">
    <w:name w:val="Light Shading Accent 1"/>
    <w:basedOn w:val="TableNormal"/>
    <w:uiPriority w:val="60"/>
    <w:rsid w:val="005502EA"/>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5502EA"/>
    <w:pPr>
      <w:suppressAutoHyphens/>
      <w:spacing w:after="240"/>
      <w:ind w:left="720"/>
      <w:contextualSpacing/>
      <w:jc w:val="both"/>
    </w:pPr>
    <w:rPr>
      <w:rFonts w:ascii="Times New Roman" w:eastAsia="Times New Roman" w:hAnsi="Times New Roman" w:cs="Times New Roman"/>
      <w:szCs w:val="20"/>
      <w:lang w:val="en-GB" w:eastAsia="ar-SA"/>
    </w:rPr>
  </w:style>
  <w:style w:type="paragraph" w:styleId="CommentText">
    <w:name w:val="annotation text"/>
    <w:basedOn w:val="Normal"/>
    <w:link w:val="CommentTextChar"/>
    <w:rsid w:val="00FE1E69"/>
    <w:rPr>
      <w:sz w:val="20"/>
      <w:szCs w:val="20"/>
    </w:rPr>
  </w:style>
  <w:style w:type="character" w:customStyle="1" w:styleId="CommentTextChar">
    <w:name w:val="Comment Text Char"/>
    <w:basedOn w:val="DefaultParagraphFont"/>
    <w:link w:val="CommentText"/>
    <w:rsid w:val="00FE1E69"/>
    <w:rPr>
      <w:rFonts w:cs="Cambria"/>
      <w:lang w:val="en-US"/>
    </w:rPr>
  </w:style>
  <w:style w:type="paragraph" w:styleId="CommentSubject">
    <w:name w:val="annotation subject"/>
    <w:basedOn w:val="CommentText"/>
    <w:next w:val="CommentText"/>
    <w:link w:val="CommentSubjectChar"/>
    <w:rsid w:val="00FE1E69"/>
    <w:rPr>
      <w:b/>
      <w:bCs/>
    </w:rPr>
  </w:style>
  <w:style w:type="character" w:customStyle="1" w:styleId="CommentSubjectChar">
    <w:name w:val="Comment Subject Char"/>
    <w:basedOn w:val="CommentTextChar"/>
    <w:link w:val="CommentSubject"/>
    <w:rsid w:val="00FE1E69"/>
    <w:rPr>
      <w:rFonts w:cs="Cambria"/>
      <w:b/>
      <w:bCs/>
      <w:lang w:val="en-US"/>
    </w:rPr>
  </w:style>
  <w:style w:type="character" w:styleId="UnresolvedMention">
    <w:name w:val="Unresolved Mention"/>
    <w:basedOn w:val="DefaultParagraphFont"/>
    <w:uiPriority w:val="99"/>
    <w:semiHidden/>
    <w:unhideWhenUsed/>
    <w:rsid w:val="00125E9B"/>
    <w:rPr>
      <w:color w:val="605E5C"/>
      <w:shd w:val="clear" w:color="auto" w:fill="E1DFDD"/>
    </w:rPr>
  </w:style>
  <w:style w:type="character" w:styleId="FollowedHyperlink">
    <w:name w:val="FollowedHyperlink"/>
    <w:basedOn w:val="DefaultParagraphFont"/>
    <w:rsid w:val="00D101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623">
      <w:bodyDiv w:val="1"/>
      <w:marLeft w:val="0"/>
      <w:marRight w:val="0"/>
      <w:marTop w:val="0"/>
      <w:marBottom w:val="0"/>
      <w:divBdr>
        <w:top w:val="none" w:sz="0" w:space="0" w:color="auto"/>
        <w:left w:val="none" w:sz="0" w:space="0" w:color="auto"/>
        <w:bottom w:val="none" w:sz="0" w:space="0" w:color="auto"/>
        <w:right w:val="none" w:sz="0" w:space="0" w:color="auto"/>
      </w:divBdr>
    </w:div>
    <w:div w:id="328992482">
      <w:bodyDiv w:val="1"/>
      <w:marLeft w:val="0"/>
      <w:marRight w:val="0"/>
      <w:marTop w:val="0"/>
      <w:marBottom w:val="0"/>
      <w:divBdr>
        <w:top w:val="none" w:sz="0" w:space="0" w:color="auto"/>
        <w:left w:val="none" w:sz="0" w:space="0" w:color="auto"/>
        <w:bottom w:val="none" w:sz="0" w:space="0" w:color="auto"/>
        <w:right w:val="none" w:sz="0" w:space="0" w:color="auto"/>
      </w:divBdr>
    </w:div>
    <w:div w:id="396705885">
      <w:bodyDiv w:val="1"/>
      <w:marLeft w:val="0"/>
      <w:marRight w:val="0"/>
      <w:marTop w:val="0"/>
      <w:marBottom w:val="0"/>
      <w:divBdr>
        <w:top w:val="none" w:sz="0" w:space="0" w:color="auto"/>
        <w:left w:val="none" w:sz="0" w:space="0" w:color="auto"/>
        <w:bottom w:val="none" w:sz="0" w:space="0" w:color="auto"/>
        <w:right w:val="none" w:sz="0" w:space="0" w:color="auto"/>
      </w:divBdr>
    </w:div>
    <w:div w:id="501159985">
      <w:bodyDiv w:val="1"/>
      <w:marLeft w:val="0"/>
      <w:marRight w:val="0"/>
      <w:marTop w:val="0"/>
      <w:marBottom w:val="0"/>
      <w:divBdr>
        <w:top w:val="none" w:sz="0" w:space="0" w:color="auto"/>
        <w:left w:val="none" w:sz="0" w:space="0" w:color="auto"/>
        <w:bottom w:val="none" w:sz="0" w:space="0" w:color="auto"/>
        <w:right w:val="none" w:sz="0" w:space="0" w:color="auto"/>
      </w:divBdr>
    </w:div>
    <w:div w:id="984703578">
      <w:bodyDiv w:val="1"/>
      <w:marLeft w:val="0"/>
      <w:marRight w:val="0"/>
      <w:marTop w:val="0"/>
      <w:marBottom w:val="0"/>
      <w:divBdr>
        <w:top w:val="none" w:sz="0" w:space="0" w:color="auto"/>
        <w:left w:val="none" w:sz="0" w:space="0" w:color="auto"/>
        <w:bottom w:val="none" w:sz="0" w:space="0" w:color="auto"/>
        <w:right w:val="none" w:sz="0" w:space="0" w:color="auto"/>
      </w:divBdr>
    </w:div>
    <w:div w:id="1471628384">
      <w:bodyDiv w:val="1"/>
      <w:marLeft w:val="0"/>
      <w:marRight w:val="0"/>
      <w:marTop w:val="0"/>
      <w:marBottom w:val="0"/>
      <w:divBdr>
        <w:top w:val="none" w:sz="0" w:space="0" w:color="auto"/>
        <w:left w:val="none" w:sz="0" w:space="0" w:color="auto"/>
        <w:bottom w:val="none" w:sz="0" w:space="0" w:color="auto"/>
        <w:right w:val="none" w:sz="0" w:space="0" w:color="auto"/>
      </w:divBdr>
    </w:div>
    <w:div w:id="1709723703">
      <w:bodyDiv w:val="1"/>
      <w:marLeft w:val="0"/>
      <w:marRight w:val="0"/>
      <w:marTop w:val="0"/>
      <w:marBottom w:val="0"/>
      <w:divBdr>
        <w:top w:val="none" w:sz="0" w:space="0" w:color="auto"/>
        <w:left w:val="none" w:sz="0" w:space="0" w:color="auto"/>
        <w:bottom w:val="none" w:sz="0" w:space="0" w:color="auto"/>
        <w:right w:val="none" w:sz="0" w:space="0" w:color="auto"/>
      </w:divBdr>
    </w:div>
    <w:div w:id="20120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d/u/1/edit?mid=1EiDSsbVsl3OcJbXKLv88hKFug89k8V0&amp;usp=sharing" TargetMode="External"/><Relationship Id="rId18" Type="http://schemas.openxmlformats.org/officeDocument/2006/relationships/image" Target="media/image5.emf"/><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69CBB.E60011F0" TargetMode="External"/><Relationship Id="rId17" Type="http://schemas.openxmlformats.org/officeDocument/2006/relationships/image" Target="media/image4.emf"/><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com/maps/d/u/1/edit?mid=1_sYujZcr6BBmhOzVglZY417oAbe8jjQ&amp;usp=sharing" TargetMode="External"/><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image" Target="media/image12.emf"/><Relationship Id="rId30"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F9B729902D5E418C14E1185E6C5DEA" ma:contentTypeVersion="6" ma:contentTypeDescription="Kurkite naują dokumentą." ma:contentTypeScope="" ma:versionID="b0d1e5daf4d0daee1052399295e2b1ef">
  <xsd:schema xmlns:xsd="http://www.w3.org/2001/XMLSchema" xmlns:xs="http://www.w3.org/2001/XMLSchema" xmlns:p="http://schemas.microsoft.com/office/2006/metadata/properties" xmlns:ns2="7e63efea-da36-4271-a2f6-bdf610b5e9da" targetNamespace="http://schemas.microsoft.com/office/2006/metadata/properties" ma:root="true" ma:fieldsID="7b15be726586b24473001b36d5b1db90" ns2:_="">
    <xsd:import namespace="7e63efea-da36-4271-a2f6-bdf610b5e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3efea-da36-4271-a2f6-bdf610b5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0999E-4478-4C7C-BA66-5351B11BD3FF}">
  <ds:schemaRefs>
    <ds:schemaRef ds:uri="http://schemas.microsoft.com/sharepoint/v3/contenttype/forms"/>
  </ds:schemaRefs>
</ds:datastoreItem>
</file>

<file path=customXml/itemProps2.xml><?xml version="1.0" encoding="utf-8"?>
<ds:datastoreItem xmlns:ds="http://schemas.openxmlformats.org/officeDocument/2006/customXml" ds:itemID="{4C917787-7BE9-4526-ABFE-040864AB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3efea-da36-4271-a2f6-bdf610b5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C8642-50AD-42D5-B1C0-290FED4F12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0B971D-0264-404D-ABE9-EAB76FB6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3733</Words>
  <Characters>2129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VšĮ Lietuvos viešojo administravimo institutas</vt:lpstr>
    </vt:vector>
  </TitlesOfParts>
  <Company>Estep</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Lietuvos viešojo administravimo institutas</dc:title>
  <dc:subject/>
  <dc:creator>Dalius Simanavičius</dc:creator>
  <cp:keywords/>
  <cp:lastModifiedBy>edgaras.geda</cp:lastModifiedBy>
  <cp:revision>18</cp:revision>
  <cp:lastPrinted>2022-06-20T05:53:00Z</cp:lastPrinted>
  <dcterms:created xsi:type="dcterms:W3CDTF">2022-06-02T07:09:00Z</dcterms:created>
  <dcterms:modified xsi:type="dcterms:W3CDTF">2022-06-21T09:54:00Z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0x0101008EF9B729902D5E418C14E1185E6C5DEA</vt:lpwstr>
  </property>
</Properties>
</file>